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60C15" w14:textId="551B8F02" w:rsidR="00DC78CF" w:rsidRPr="00210E39" w:rsidRDefault="00DC78CF" w:rsidP="711D388A">
      <w:pPr>
        <w:pBdr>
          <w:bottom w:val="single" w:sz="6" w:space="1" w:color="auto"/>
        </w:pBdr>
        <w:rPr>
          <w:rFonts w:ascii="Roboto" w:eastAsia="Calibri" w:hAnsi="Roboto" w:cs="Calibri"/>
        </w:rPr>
      </w:pPr>
      <w:bookmarkStart w:id="0" w:name="_GoBack"/>
      <w:bookmarkEnd w:id="0"/>
      <w:r w:rsidRPr="711D388A">
        <w:rPr>
          <w:rFonts w:ascii="Roboto" w:hAnsi="Roboto"/>
          <w:highlight w:val="lightGray"/>
        </w:rPr>
        <w:t>SUBJECT:</w:t>
      </w:r>
      <w:r w:rsidRPr="711D388A">
        <w:rPr>
          <w:rFonts w:ascii="Roboto" w:hAnsi="Roboto"/>
        </w:rPr>
        <w:t xml:space="preserve"> </w:t>
      </w:r>
      <w:proofErr w:type="spellStart"/>
      <w:r w:rsidR="1B6446BC" w:rsidRPr="711D388A">
        <w:rPr>
          <w:rFonts w:ascii="Roboto" w:hAnsi="Roboto"/>
        </w:rPr>
        <w:t>Now</w:t>
      </w:r>
      <w:proofErr w:type="spellEnd"/>
      <w:r w:rsidR="1B6446BC" w:rsidRPr="711D388A">
        <w:rPr>
          <w:rFonts w:ascii="Roboto" w:hAnsi="Roboto"/>
        </w:rPr>
        <w:t xml:space="preserve"> open</w:t>
      </w:r>
      <w:r w:rsidRPr="711D388A">
        <w:rPr>
          <w:rFonts w:ascii="Roboto" w:hAnsi="Roboto"/>
          <w:b/>
          <w:bCs/>
        </w:rPr>
        <w:t>:</w:t>
      </w:r>
      <w:r w:rsidRPr="711D388A">
        <w:rPr>
          <w:rFonts w:ascii="Roboto" w:hAnsi="Roboto"/>
        </w:rPr>
        <w:t xml:space="preserve"> </w:t>
      </w:r>
      <w:proofErr w:type="spellStart"/>
      <w:r w:rsidRPr="711D388A">
        <w:rPr>
          <w:rFonts w:ascii="Roboto" w:hAnsi="Roboto"/>
          <w:b/>
          <w:bCs/>
        </w:rPr>
        <w:t>Globalink</w:t>
      </w:r>
      <w:proofErr w:type="spellEnd"/>
      <w:r w:rsidRPr="711D388A">
        <w:rPr>
          <w:rFonts w:ascii="Roboto" w:hAnsi="Roboto"/>
          <w:b/>
          <w:bCs/>
        </w:rPr>
        <w:t xml:space="preserve"> </w:t>
      </w:r>
      <w:proofErr w:type="spellStart"/>
      <w:r w:rsidRPr="711D388A">
        <w:rPr>
          <w:rFonts w:ascii="Roboto" w:hAnsi="Roboto"/>
          <w:b/>
          <w:bCs/>
        </w:rPr>
        <w:t>Research</w:t>
      </w:r>
      <w:proofErr w:type="spellEnd"/>
      <w:r w:rsidRPr="711D388A">
        <w:rPr>
          <w:rFonts w:ascii="Roboto" w:hAnsi="Roboto"/>
          <w:b/>
          <w:bCs/>
        </w:rPr>
        <w:t xml:space="preserve"> </w:t>
      </w:r>
      <w:proofErr w:type="spellStart"/>
      <w:r w:rsidRPr="711D388A">
        <w:rPr>
          <w:rFonts w:ascii="Roboto" w:hAnsi="Roboto"/>
          <w:b/>
          <w:bCs/>
        </w:rPr>
        <w:t>Internship</w:t>
      </w:r>
      <w:proofErr w:type="spellEnd"/>
      <w:r w:rsidRPr="711D388A">
        <w:rPr>
          <w:rFonts w:ascii="Roboto" w:hAnsi="Roboto"/>
          <w:b/>
          <w:bCs/>
        </w:rPr>
        <w:t xml:space="preserve"> </w:t>
      </w:r>
      <w:proofErr w:type="spellStart"/>
      <w:r w:rsidRPr="711D388A">
        <w:rPr>
          <w:rFonts w:ascii="Roboto" w:hAnsi="Roboto"/>
          <w:b/>
          <w:bCs/>
        </w:rPr>
        <w:t>student</w:t>
      </w:r>
      <w:proofErr w:type="spellEnd"/>
      <w:r w:rsidRPr="711D388A">
        <w:rPr>
          <w:rFonts w:ascii="Roboto" w:hAnsi="Roboto"/>
          <w:b/>
          <w:bCs/>
        </w:rPr>
        <w:t xml:space="preserve"> call / </w:t>
      </w:r>
      <w:proofErr w:type="spellStart"/>
      <w:r w:rsidRPr="711D388A">
        <w:rPr>
          <w:rFonts w:ascii="Roboto" w:hAnsi="Roboto"/>
          <w:b/>
          <w:bCs/>
        </w:rPr>
        <w:t>Ouvr</w:t>
      </w:r>
      <w:r w:rsidR="21791540" w:rsidRPr="711D388A">
        <w:rPr>
          <w:rFonts w:ascii="Roboto" w:hAnsi="Roboto"/>
          <w:b/>
          <w:bCs/>
        </w:rPr>
        <w:t>ert</w:t>
      </w:r>
      <w:proofErr w:type="spellEnd"/>
      <w:r w:rsidR="21791540" w:rsidRPr="711D388A">
        <w:rPr>
          <w:rFonts w:ascii="Roboto" w:hAnsi="Roboto"/>
          <w:b/>
          <w:bCs/>
        </w:rPr>
        <w:t xml:space="preserve"> </w:t>
      </w:r>
      <w:proofErr w:type="spellStart"/>
      <w:r w:rsidR="21791540" w:rsidRPr="711D388A">
        <w:rPr>
          <w:rFonts w:ascii="Roboto" w:hAnsi="Roboto"/>
          <w:b/>
          <w:bCs/>
        </w:rPr>
        <w:t>maintenent</w:t>
      </w:r>
      <w:proofErr w:type="spellEnd"/>
      <w:r w:rsidRPr="711D388A">
        <w:rPr>
          <w:rFonts w:ascii="Roboto" w:hAnsi="Roboto"/>
          <w:b/>
          <w:bCs/>
        </w:rPr>
        <w:t>:</w:t>
      </w:r>
      <w:r w:rsidRPr="711D388A">
        <w:rPr>
          <w:rFonts w:ascii="Roboto" w:hAnsi="Roboto"/>
        </w:rPr>
        <w:t xml:space="preserve"> </w:t>
      </w:r>
      <w:r w:rsidRPr="711D388A">
        <w:rPr>
          <w:rFonts w:ascii="Roboto" w:hAnsi="Roboto"/>
          <w:b/>
          <w:bCs/>
        </w:rPr>
        <w:t xml:space="preserve">Appel aux étudiants pour Stage de recherche </w:t>
      </w:r>
      <w:proofErr w:type="spellStart"/>
      <w:r w:rsidRPr="711D388A">
        <w:rPr>
          <w:rFonts w:ascii="Roboto" w:hAnsi="Roboto"/>
          <w:b/>
          <w:bCs/>
        </w:rPr>
        <w:t>Globalink</w:t>
      </w:r>
      <w:proofErr w:type="spellEnd"/>
    </w:p>
    <w:p w14:paraId="2DBA4B5C" w14:textId="77777777" w:rsidR="00DC78CF" w:rsidRPr="00210E39" w:rsidRDefault="00DC78CF" w:rsidP="00DC78CF">
      <w:pPr>
        <w:pBdr>
          <w:bottom w:val="single" w:sz="6" w:space="1" w:color="auto"/>
        </w:pBdr>
      </w:pPr>
    </w:p>
    <w:p w14:paraId="5EE9D812" w14:textId="77777777" w:rsidR="00DC78CF" w:rsidRPr="00210E39" w:rsidRDefault="00DC78CF" w:rsidP="711D388A">
      <w:pPr>
        <w:rPr>
          <w:rFonts w:ascii="Aptos" w:eastAsia="Aptos" w:hAnsi="Aptos" w:cs="Aptos"/>
        </w:rPr>
      </w:pPr>
    </w:p>
    <w:p w14:paraId="4C130799" w14:textId="77777777" w:rsidR="00DC78CF" w:rsidRPr="00210E39" w:rsidRDefault="00DC78CF" w:rsidP="711D388A">
      <w:pPr>
        <w:rPr>
          <w:rFonts w:ascii="Aptos" w:eastAsia="Aptos" w:hAnsi="Aptos" w:cs="Aptos"/>
          <w:i/>
          <w:iCs/>
        </w:rPr>
      </w:pPr>
      <w:r w:rsidRPr="711D388A">
        <w:rPr>
          <w:rFonts w:ascii="Aptos" w:eastAsia="Aptos" w:hAnsi="Aptos" w:cs="Aptos"/>
          <w:i/>
          <w:iCs/>
        </w:rPr>
        <w:t>Version française ci-dessous</w:t>
      </w:r>
    </w:p>
    <w:p w14:paraId="1117695A" w14:textId="77777777" w:rsidR="00DC78CF" w:rsidRPr="00210E39" w:rsidRDefault="00DC78CF" w:rsidP="711D388A">
      <w:pPr>
        <w:rPr>
          <w:rFonts w:ascii="Aptos" w:eastAsia="Aptos" w:hAnsi="Aptos" w:cs="Aptos"/>
          <w:i/>
          <w:iCs/>
        </w:rPr>
      </w:pPr>
    </w:p>
    <w:p w14:paraId="4A316355" w14:textId="137F8A03" w:rsidR="00DC78CF" w:rsidRPr="00625D58" w:rsidRDefault="00DC78CF" w:rsidP="711D388A">
      <w:pPr>
        <w:rPr>
          <w:rFonts w:ascii="Aptos" w:eastAsia="Aptos" w:hAnsi="Aptos" w:cs="Aptos"/>
          <w:lang w:val="en-CA"/>
        </w:rPr>
      </w:pPr>
      <w:r w:rsidRPr="711D388A">
        <w:rPr>
          <w:rFonts w:ascii="Aptos" w:eastAsia="Aptos" w:hAnsi="Aptos" w:cs="Aptos"/>
          <w:lang w:val="en-CA"/>
        </w:rPr>
        <w:t>Dear</w:t>
      </w:r>
      <w:r w:rsidR="3D9C0ED8" w:rsidRPr="711D388A">
        <w:rPr>
          <w:rFonts w:ascii="Aptos" w:eastAsia="Aptos" w:hAnsi="Aptos" w:cs="Aptos"/>
          <w:lang w:val="en-CA"/>
        </w:rPr>
        <w:t>,</w:t>
      </w:r>
    </w:p>
    <w:p w14:paraId="63BC9236" w14:textId="77777777" w:rsidR="00DC78CF" w:rsidRPr="00625D58" w:rsidRDefault="00DC78CF" w:rsidP="711D388A">
      <w:pPr>
        <w:rPr>
          <w:rFonts w:ascii="Aptos" w:eastAsia="Aptos" w:hAnsi="Aptos" w:cs="Aptos"/>
          <w:lang w:val="en-CA"/>
        </w:rPr>
      </w:pPr>
    </w:p>
    <w:p w14:paraId="5F5F2185" w14:textId="2BB6B0EB" w:rsidR="00DC78CF" w:rsidRPr="00625D58" w:rsidRDefault="60B3327A" w:rsidP="711D388A">
      <w:pPr>
        <w:rPr>
          <w:rFonts w:ascii="Aptos" w:eastAsia="Aptos" w:hAnsi="Aptos" w:cs="Aptos"/>
          <w:color w:val="000000" w:themeColor="text1"/>
          <w:lang w:val="en-CA"/>
        </w:rPr>
      </w:pPr>
      <w:r w:rsidRPr="711D388A">
        <w:rPr>
          <w:rFonts w:ascii="Aptos" w:eastAsia="Aptos" w:hAnsi="Aptos" w:cs="Aptos"/>
          <w:i/>
          <w:iCs/>
          <w:color w:val="000000" w:themeColor="text1"/>
          <w:lang w:val="en-CA"/>
        </w:rPr>
        <w:t>Please distribute this email to senior undergraduates at your institution.</w:t>
      </w:r>
    </w:p>
    <w:p w14:paraId="48A8E230" w14:textId="4C971B3A" w:rsidR="00DC78CF" w:rsidRPr="00625D58" w:rsidRDefault="60B3327A" w:rsidP="711D388A">
      <w:pPr>
        <w:rPr>
          <w:rFonts w:ascii="Aptos" w:eastAsia="Aptos" w:hAnsi="Aptos" w:cs="Aptos"/>
          <w:lang w:val="en-CA"/>
        </w:rPr>
      </w:pPr>
      <w:r w:rsidRPr="711D388A">
        <w:rPr>
          <w:rFonts w:ascii="Aptos" w:eastAsia="Aptos" w:hAnsi="Aptos" w:cs="Aptos"/>
          <w:lang w:val="en-CA"/>
        </w:rPr>
        <w:t xml:space="preserve"> </w:t>
      </w:r>
    </w:p>
    <w:p w14:paraId="1E87E041" w14:textId="5B9C818E" w:rsidR="00DC78CF" w:rsidRPr="00625D58" w:rsidRDefault="60B3327A" w:rsidP="711D388A">
      <w:pPr>
        <w:rPr>
          <w:rFonts w:ascii="Aptos" w:eastAsia="Aptos" w:hAnsi="Aptos" w:cs="Aptos"/>
          <w:color w:val="000000" w:themeColor="text1"/>
          <w:lang w:val="en-CA"/>
        </w:rPr>
      </w:pPr>
      <w:r w:rsidRPr="711D388A">
        <w:rPr>
          <w:rFonts w:ascii="Aptos" w:eastAsia="Aptos" w:hAnsi="Aptos" w:cs="Aptos"/>
          <w:lang w:val="en-CA"/>
        </w:rPr>
        <w:t xml:space="preserve">The </w:t>
      </w:r>
      <w:hyperlink r:id="rId9">
        <w:r w:rsidRPr="711D388A">
          <w:rPr>
            <w:rStyle w:val="Hyperlink"/>
            <w:rFonts w:ascii="Aptos" w:eastAsia="Aptos" w:hAnsi="Aptos" w:cs="Aptos"/>
            <w:b/>
            <w:bCs/>
            <w:color w:val="19A3DD"/>
            <w:lang w:val="en-CA"/>
          </w:rPr>
          <w:t>202</w:t>
        </w:r>
        <w:r w:rsidR="202D0F24" w:rsidRPr="711D388A">
          <w:rPr>
            <w:rStyle w:val="Hyperlink"/>
            <w:rFonts w:ascii="Aptos" w:eastAsia="Aptos" w:hAnsi="Aptos" w:cs="Aptos"/>
            <w:b/>
            <w:bCs/>
            <w:color w:val="19A3DD"/>
            <w:lang w:val="en-CA"/>
          </w:rPr>
          <w:t>6</w:t>
        </w:r>
        <w:r w:rsidRPr="711D388A">
          <w:rPr>
            <w:rStyle w:val="Hyperlink"/>
            <w:rFonts w:ascii="Aptos" w:eastAsia="Aptos" w:hAnsi="Aptos" w:cs="Aptos"/>
            <w:b/>
            <w:bCs/>
            <w:color w:val="19A3DD"/>
            <w:lang w:val="en-CA"/>
          </w:rPr>
          <w:t xml:space="preserve"> </w:t>
        </w:r>
        <w:proofErr w:type="spellStart"/>
        <w:r w:rsidRPr="711D388A">
          <w:rPr>
            <w:rStyle w:val="Hyperlink"/>
            <w:rFonts w:ascii="Aptos" w:eastAsia="Aptos" w:hAnsi="Aptos" w:cs="Aptos"/>
            <w:b/>
            <w:bCs/>
            <w:color w:val="19A3DD"/>
            <w:lang w:val="en-CA"/>
          </w:rPr>
          <w:t>Globalink</w:t>
        </w:r>
        <w:proofErr w:type="spellEnd"/>
        <w:r w:rsidRPr="711D388A">
          <w:rPr>
            <w:rStyle w:val="Hyperlink"/>
            <w:rFonts w:ascii="Aptos" w:eastAsia="Aptos" w:hAnsi="Aptos" w:cs="Aptos"/>
            <w:b/>
            <w:bCs/>
            <w:color w:val="19A3DD"/>
            <w:lang w:val="en-CA"/>
          </w:rPr>
          <w:t xml:space="preserve"> Research Internship (GRI) student call</w:t>
        </w:r>
      </w:hyperlink>
      <w:r w:rsidRPr="711D388A">
        <w:rPr>
          <w:rFonts w:ascii="Aptos" w:eastAsia="Aptos" w:hAnsi="Aptos" w:cs="Aptos"/>
          <w:lang w:val="en-CA"/>
        </w:rPr>
        <w:t xml:space="preserve"> </w:t>
      </w:r>
      <w:r w:rsidR="10F40216" w:rsidRPr="711D388A">
        <w:rPr>
          <w:rFonts w:ascii="Roboto" w:eastAsia="Roboto" w:hAnsi="Roboto" w:cs="Roboto"/>
          <w:color w:val="000000" w:themeColor="text1"/>
          <w:lang w:val="en-CA"/>
        </w:rPr>
        <w:t>is now open.</w:t>
      </w:r>
      <w:r w:rsidRPr="711D388A">
        <w:rPr>
          <w:rFonts w:ascii="Aptos" w:eastAsia="Aptos" w:hAnsi="Aptos" w:cs="Aptos"/>
          <w:lang w:val="en-CA"/>
        </w:rPr>
        <w:t xml:space="preserve"> S</w:t>
      </w:r>
      <w:r w:rsidRPr="711D388A">
        <w:rPr>
          <w:rFonts w:ascii="Aptos" w:eastAsia="Aptos" w:hAnsi="Aptos" w:cs="Aptos"/>
          <w:color w:val="000000" w:themeColor="text1"/>
          <w:lang w:val="en-CA"/>
        </w:rPr>
        <w:t>enior undergraduates are encouraged to apply!</w:t>
      </w:r>
    </w:p>
    <w:p w14:paraId="3D436E0A" w14:textId="2A2DF8D9" w:rsidR="00DC78CF" w:rsidRPr="00625D58" w:rsidRDefault="00DC78CF" w:rsidP="711D388A">
      <w:pPr>
        <w:rPr>
          <w:rFonts w:ascii="Aptos" w:eastAsia="Aptos" w:hAnsi="Aptos" w:cs="Aptos"/>
          <w:color w:val="000000" w:themeColor="text1"/>
          <w:lang w:val="en-CA"/>
        </w:rPr>
      </w:pPr>
    </w:p>
    <w:p w14:paraId="75AED329" w14:textId="3D0027BD" w:rsidR="00DC78CF" w:rsidRPr="00EA5D53" w:rsidRDefault="00354F32" w:rsidP="711D388A">
      <w:pPr>
        <w:rPr>
          <w:rFonts w:ascii="Aptos" w:eastAsia="Aptos" w:hAnsi="Aptos" w:cs="Aptos"/>
          <w:color w:val="000000" w:themeColor="text1"/>
          <w:lang w:val="en-CA"/>
        </w:rPr>
      </w:pPr>
      <w:r w:rsidRPr="711D388A">
        <w:rPr>
          <w:rFonts w:ascii="Aptos" w:eastAsia="Aptos" w:hAnsi="Aptos" w:cs="Aptos"/>
          <w:color w:val="000000" w:themeColor="text1"/>
          <w:lang w:val="en-CA"/>
        </w:rPr>
        <w:t xml:space="preserve">Successful applicants will travel to Canada between May and October </w:t>
      </w:r>
      <w:r w:rsidR="00147368" w:rsidRPr="711D388A">
        <w:rPr>
          <w:rFonts w:ascii="Aptos" w:eastAsia="Aptos" w:hAnsi="Aptos" w:cs="Aptos"/>
          <w:color w:val="000000" w:themeColor="text1"/>
          <w:lang w:val="en-CA"/>
        </w:rPr>
        <w:t>202</w:t>
      </w:r>
      <w:r w:rsidR="0DDC4B25" w:rsidRPr="711D388A">
        <w:rPr>
          <w:rFonts w:ascii="Aptos" w:eastAsia="Aptos" w:hAnsi="Aptos" w:cs="Aptos"/>
          <w:color w:val="000000" w:themeColor="text1"/>
          <w:lang w:val="en-CA"/>
        </w:rPr>
        <w:t>5</w:t>
      </w:r>
      <w:r w:rsidR="00147368" w:rsidRPr="711D388A">
        <w:rPr>
          <w:rFonts w:ascii="Aptos" w:eastAsia="Aptos" w:hAnsi="Aptos" w:cs="Aptos"/>
          <w:color w:val="000000" w:themeColor="text1"/>
          <w:lang w:val="en-CA"/>
        </w:rPr>
        <w:t xml:space="preserve"> </w:t>
      </w:r>
      <w:r w:rsidRPr="711D388A">
        <w:rPr>
          <w:rFonts w:ascii="Aptos" w:eastAsia="Aptos" w:hAnsi="Aptos" w:cs="Aptos"/>
          <w:color w:val="000000" w:themeColor="text1"/>
          <w:lang w:val="en-CA"/>
        </w:rPr>
        <w:t>to work with outstanding faculty and researchers at their host universities — and conduct hands-on research in their field of study!</w:t>
      </w:r>
    </w:p>
    <w:p w14:paraId="2B91CF88" w14:textId="77777777" w:rsidR="00697176" w:rsidRPr="00EA5D53" w:rsidRDefault="00697176" w:rsidP="711D388A">
      <w:pPr>
        <w:rPr>
          <w:rFonts w:ascii="Aptos" w:eastAsia="Aptos" w:hAnsi="Aptos" w:cs="Aptos"/>
          <w:color w:val="000000" w:themeColor="text1"/>
          <w:lang w:val="en-CA"/>
        </w:rPr>
      </w:pPr>
    </w:p>
    <w:p w14:paraId="7FAE02B7" w14:textId="1E11E2DD" w:rsidR="009B2B49" w:rsidRPr="00625D58" w:rsidRDefault="009B2B49" w:rsidP="711D388A">
      <w:pPr>
        <w:rPr>
          <w:rFonts w:ascii="Aptos" w:eastAsia="Aptos" w:hAnsi="Aptos" w:cs="Aptos"/>
          <w:b/>
          <w:bCs/>
          <w:lang w:val="en-CA"/>
        </w:rPr>
      </w:pPr>
      <w:r w:rsidRPr="711D388A">
        <w:rPr>
          <w:rFonts w:ascii="Aptos" w:eastAsia="Aptos" w:hAnsi="Aptos" w:cs="Aptos"/>
          <w:b/>
          <w:bCs/>
          <w:lang w:val="en-CA"/>
        </w:rPr>
        <w:t>Start preparing your application now:</w:t>
      </w:r>
    </w:p>
    <w:p w14:paraId="310DE359" w14:textId="4CBA9516" w:rsidR="00DC78CF" w:rsidRPr="00625D58" w:rsidRDefault="00DC78CF" w:rsidP="711D388A">
      <w:pPr>
        <w:rPr>
          <w:rFonts w:ascii="Aptos" w:eastAsia="Aptos" w:hAnsi="Aptos" w:cs="Aptos"/>
          <w:lang w:val="en-CA"/>
        </w:rPr>
      </w:pPr>
    </w:p>
    <w:p w14:paraId="23F358AE" w14:textId="669D9E61" w:rsidR="00F80FF2" w:rsidRPr="00625D58" w:rsidRDefault="0071756A" w:rsidP="711D388A">
      <w:pPr>
        <w:pStyle w:val="ListParagraph"/>
        <w:numPr>
          <w:ilvl w:val="0"/>
          <w:numId w:val="5"/>
        </w:numPr>
        <w:rPr>
          <w:rFonts w:ascii="Aptos" w:eastAsia="Aptos" w:hAnsi="Aptos" w:cs="Aptos"/>
          <w:color w:val="1E5775"/>
          <w:lang w:val="en-CA"/>
        </w:rPr>
      </w:pPr>
      <w:hyperlink r:id="rId10">
        <w:r w:rsidR="006C0D2C" w:rsidRPr="711D388A">
          <w:rPr>
            <w:rStyle w:val="Hyperlink"/>
            <w:rFonts w:ascii="Aptos" w:eastAsia="Aptos" w:hAnsi="Aptos" w:cs="Aptos"/>
            <w:b/>
            <w:bCs/>
            <w:lang w:val="en-CA"/>
          </w:rPr>
          <w:t>Sign up</w:t>
        </w:r>
      </w:hyperlink>
      <w:r w:rsidR="006C0D2C" w:rsidRPr="711D388A">
        <w:rPr>
          <w:rFonts w:ascii="Aptos" w:eastAsia="Aptos" w:hAnsi="Aptos" w:cs="Aptos"/>
          <w:b/>
          <w:bCs/>
          <w:lang w:val="en-CA"/>
        </w:rPr>
        <w:t xml:space="preserve"> </w:t>
      </w:r>
      <w:r w:rsidR="006C0D2C" w:rsidRPr="711D388A">
        <w:rPr>
          <w:rFonts w:ascii="Aptos" w:eastAsia="Aptos" w:hAnsi="Aptos" w:cs="Aptos"/>
          <w:b/>
          <w:bCs/>
          <w:color w:val="1E5775"/>
          <w:lang w:val="en-CA"/>
        </w:rPr>
        <w:t>to be notified by email as soon as the call opens</w:t>
      </w:r>
    </w:p>
    <w:p w14:paraId="3238AC17" w14:textId="2346B3CC" w:rsidR="006C058B" w:rsidRPr="00625D58" w:rsidRDefault="005833A4" w:rsidP="711D388A">
      <w:pPr>
        <w:pStyle w:val="ListParagraph"/>
        <w:numPr>
          <w:ilvl w:val="0"/>
          <w:numId w:val="5"/>
        </w:numPr>
        <w:rPr>
          <w:rFonts w:ascii="Aptos" w:eastAsia="Aptos" w:hAnsi="Aptos" w:cs="Aptos"/>
          <w:b/>
          <w:bCs/>
          <w:color w:val="1E5775"/>
          <w:lang w:val="en-CA"/>
        </w:rPr>
      </w:pPr>
      <w:r w:rsidRPr="711D388A">
        <w:rPr>
          <w:rFonts w:ascii="Aptos" w:eastAsia="Aptos" w:hAnsi="Aptos" w:cs="Aptos"/>
          <w:b/>
          <w:bCs/>
          <w:color w:val="1E5775"/>
          <w:lang w:val="en-CA"/>
        </w:rPr>
        <w:t>R</w:t>
      </w:r>
      <w:r w:rsidR="0F417C40" w:rsidRPr="711D388A">
        <w:rPr>
          <w:rFonts w:ascii="Aptos" w:eastAsia="Aptos" w:hAnsi="Aptos" w:cs="Aptos"/>
          <w:b/>
          <w:bCs/>
          <w:color w:val="1E5775"/>
          <w:lang w:val="en-CA"/>
        </w:rPr>
        <w:t>eview the “</w:t>
      </w:r>
      <w:hyperlink r:id="rId11">
        <w:r w:rsidR="0F417C40" w:rsidRPr="711D388A">
          <w:rPr>
            <w:rStyle w:val="Hyperlink"/>
            <w:rFonts w:ascii="Aptos" w:eastAsia="Aptos" w:hAnsi="Aptos" w:cs="Aptos"/>
            <w:b/>
            <w:bCs/>
            <w:lang w:val="en-CA"/>
          </w:rPr>
          <w:t>Eligibility</w:t>
        </w:r>
      </w:hyperlink>
      <w:r w:rsidR="0F417C40" w:rsidRPr="711D388A">
        <w:rPr>
          <w:rFonts w:ascii="Aptos" w:eastAsia="Aptos" w:hAnsi="Aptos" w:cs="Aptos"/>
          <w:b/>
          <w:bCs/>
          <w:color w:val="1E5775"/>
          <w:lang w:val="en-CA"/>
        </w:rPr>
        <w:t xml:space="preserve">” section </w:t>
      </w:r>
      <w:r w:rsidRPr="711D388A">
        <w:rPr>
          <w:rFonts w:ascii="Aptos" w:eastAsia="Aptos" w:hAnsi="Aptos" w:cs="Aptos"/>
          <w:b/>
          <w:bCs/>
          <w:color w:val="1E5775"/>
          <w:lang w:val="en-CA"/>
        </w:rPr>
        <w:t>for a list of requirements</w:t>
      </w:r>
    </w:p>
    <w:p w14:paraId="66797B24" w14:textId="7A6A359F" w:rsidR="00DC78CF" w:rsidRPr="00625D58" w:rsidRDefault="00100C71" w:rsidP="711D388A">
      <w:pPr>
        <w:pStyle w:val="ListParagraph"/>
        <w:numPr>
          <w:ilvl w:val="0"/>
          <w:numId w:val="5"/>
        </w:numPr>
        <w:rPr>
          <w:rFonts w:ascii="Aptos" w:eastAsia="Aptos" w:hAnsi="Aptos" w:cs="Aptos"/>
          <w:b/>
          <w:bCs/>
          <w:color w:val="000000" w:themeColor="text1"/>
          <w:lang w:val="en-CA"/>
        </w:rPr>
      </w:pPr>
      <w:r w:rsidRPr="711D388A">
        <w:rPr>
          <w:rFonts w:ascii="Aptos" w:eastAsia="Aptos" w:hAnsi="Aptos" w:cs="Aptos"/>
          <w:b/>
          <w:bCs/>
          <w:color w:val="1E5775"/>
          <w:lang w:val="en-CA"/>
        </w:rPr>
        <w:t xml:space="preserve">Find answers to common questions and more details under </w:t>
      </w:r>
      <w:hyperlink r:id="rId12">
        <w:r w:rsidR="0D91BF4B" w:rsidRPr="711D388A">
          <w:rPr>
            <w:rStyle w:val="Hyperlink"/>
            <w:rFonts w:ascii="Aptos" w:eastAsia="Aptos" w:hAnsi="Aptos" w:cs="Aptos"/>
            <w:b/>
            <w:bCs/>
            <w:lang w:val="en-CA"/>
          </w:rPr>
          <w:t>FAQs</w:t>
        </w:r>
      </w:hyperlink>
      <w:r w:rsidR="0D91BF4B" w:rsidRPr="711D388A">
        <w:rPr>
          <w:rFonts w:ascii="Aptos" w:eastAsia="Aptos" w:hAnsi="Aptos" w:cs="Aptos"/>
          <w:b/>
          <w:bCs/>
          <w:color w:val="1E5775"/>
          <w:lang w:val="en-CA"/>
        </w:rPr>
        <w:t xml:space="preserve"> at the bottom of the </w:t>
      </w:r>
      <w:proofErr w:type="spellStart"/>
      <w:r w:rsidR="0D91BF4B" w:rsidRPr="711D388A">
        <w:rPr>
          <w:rFonts w:ascii="Aptos" w:eastAsia="Aptos" w:hAnsi="Aptos" w:cs="Aptos"/>
          <w:b/>
          <w:bCs/>
          <w:color w:val="1E5775"/>
          <w:lang w:val="en-CA"/>
        </w:rPr>
        <w:t>pasge</w:t>
      </w:r>
      <w:proofErr w:type="spellEnd"/>
      <w:r w:rsidR="0D91BF4B" w:rsidRPr="711D388A">
        <w:rPr>
          <w:rFonts w:ascii="Aptos" w:eastAsia="Aptos" w:hAnsi="Aptos" w:cs="Aptos"/>
          <w:b/>
          <w:bCs/>
          <w:color w:val="1E5775"/>
          <w:lang w:val="en-CA"/>
        </w:rPr>
        <w:t>.</w:t>
      </w:r>
    </w:p>
    <w:p w14:paraId="0F2B729E" w14:textId="51952789" w:rsidR="1CA1F6B0" w:rsidRDefault="1CA1F6B0" w:rsidP="711D388A">
      <w:pPr>
        <w:rPr>
          <w:rFonts w:ascii="Aptos" w:eastAsia="Aptos" w:hAnsi="Aptos" w:cs="Aptos"/>
          <w:b/>
          <w:bCs/>
          <w:color w:val="19A3DD"/>
          <w:lang w:val="en-CA"/>
        </w:rPr>
      </w:pPr>
    </w:p>
    <w:p w14:paraId="6E9138DE" w14:textId="1C438C51" w:rsidR="56FBFE3D" w:rsidRDefault="56FBFE3D" w:rsidP="711D388A">
      <w:pPr>
        <w:rPr>
          <w:rFonts w:ascii="Aptos" w:eastAsia="Aptos" w:hAnsi="Aptos" w:cs="Aptos"/>
          <w:b/>
          <w:bCs/>
          <w:color w:val="000000" w:themeColor="text1"/>
          <w:lang w:val="en-CA"/>
        </w:rPr>
      </w:pPr>
      <w:r w:rsidRPr="711D388A">
        <w:rPr>
          <w:rFonts w:ascii="Aptos" w:eastAsia="Aptos" w:hAnsi="Aptos" w:cs="Aptos"/>
          <w:b/>
          <w:bCs/>
          <w:color w:val="000000" w:themeColor="text1"/>
          <w:lang w:val="en-CA"/>
        </w:rPr>
        <w:t>The deadline to apply is September 17, 2025, at 1 pm P.T.</w:t>
      </w:r>
    </w:p>
    <w:p w14:paraId="56CF6D40" w14:textId="597CCD8F" w:rsidR="1CA1F6B0" w:rsidRDefault="1CA1F6B0" w:rsidP="711D388A">
      <w:pPr>
        <w:rPr>
          <w:rFonts w:ascii="Aptos" w:eastAsia="Aptos" w:hAnsi="Aptos" w:cs="Aptos"/>
          <w:b/>
          <w:bCs/>
          <w:color w:val="000000" w:themeColor="text1"/>
          <w:lang w:val="en-CA"/>
        </w:rPr>
      </w:pPr>
    </w:p>
    <w:p w14:paraId="4515B36B" w14:textId="3E40AF0A" w:rsidR="56FBFE3D" w:rsidRDefault="56FBFE3D" w:rsidP="711D388A">
      <w:pPr>
        <w:rPr>
          <w:rFonts w:ascii="Aptos" w:eastAsia="Aptos" w:hAnsi="Aptos" w:cs="Aptos"/>
          <w:color w:val="000000" w:themeColor="text1"/>
          <w:lang w:val="en-US"/>
        </w:rPr>
      </w:pPr>
      <w:proofErr w:type="spellStart"/>
      <w:r w:rsidRPr="711D388A">
        <w:rPr>
          <w:rFonts w:ascii="Aptos" w:eastAsia="Aptos" w:hAnsi="Aptos" w:cs="Aptos"/>
          <w:color w:val="000000" w:themeColor="text1"/>
          <w:lang w:val="en-US"/>
        </w:rPr>
        <w:t>Globalink</w:t>
      </w:r>
      <w:proofErr w:type="spellEnd"/>
      <w:r w:rsidRPr="711D388A">
        <w:rPr>
          <w:rFonts w:ascii="Aptos" w:eastAsia="Aptos" w:hAnsi="Aptos" w:cs="Aptos"/>
          <w:color w:val="000000" w:themeColor="text1"/>
          <w:lang w:val="en-US"/>
        </w:rPr>
        <w:t xml:space="preserve"> research interns receive: </w:t>
      </w:r>
    </w:p>
    <w:p w14:paraId="33ACC5D1" w14:textId="6409AF55" w:rsidR="56FBFE3D" w:rsidRDefault="56FBFE3D" w:rsidP="711D388A">
      <w:pPr>
        <w:rPr>
          <w:rFonts w:ascii="Aptos" w:eastAsia="Aptos" w:hAnsi="Aptos" w:cs="Aptos"/>
          <w:color w:val="000000" w:themeColor="text1"/>
          <w:lang w:val="en-US"/>
        </w:rPr>
      </w:pPr>
      <w:r w:rsidRPr="711D388A">
        <w:rPr>
          <w:rFonts w:ascii="Aptos" w:eastAsia="Aptos" w:hAnsi="Aptos" w:cs="Aptos"/>
          <w:color w:val="000000" w:themeColor="text1"/>
          <w:lang w:val="en-US"/>
        </w:rPr>
        <w:t xml:space="preserve"> </w:t>
      </w:r>
    </w:p>
    <w:p w14:paraId="11E82B96" w14:textId="47EE118D" w:rsidR="56FBFE3D" w:rsidRDefault="56FBFE3D" w:rsidP="711D388A">
      <w:pPr>
        <w:pStyle w:val="ListParagraph"/>
        <w:numPr>
          <w:ilvl w:val="0"/>
          <w:numId w:val="3"/>
        </w:numPr>
        <w:rPr>
          <w:rFonts w:ascii="Aptos" w:eastAsia="Aptos" w:hAnsi="Aptos" w:cs="Aptos"/>
          <w:b/>
          <w:bCs/>
          <w:color w:val="000000" w:themeColor="text1"/>
          <w:lang w:val="en-US"/>
        </w:rPr>
      </w:pPr>
      <w:r w:rsidRPr="711D388A">
        <w:rPr>
          <w:rFonts w:ascii="Aptos" w:eastAsia="Aptos" w:hAnsi="Aptos" w:cs="Aptos"/>
          <w:b/>
          <w:bCs/>
          <w:color w:val="000000" w:themeColor="text1"/>
          <w:lang w:val="en-US"/>
        </w:rPr>
        <w:t xml:space="preserve">Funding to contribute to the cost of a round-trip airfare to Canada (amount varies depending on country of origin) </w:t>
      </w:r>
    </w:p>
    <w:p w14:paraId="3A6C146C" w14:textId="45A12941" w:rsidR="56FBFE3D" w:rsidRDefault="56FBFE3D" w:rsidP="711D388A">
      <w:pPr>
        <w:pStyle w:val="ListParagraph"/>
        <w:numPr>
          <w:ilvl w:val="0"/>
          <w:numId w:val="3"/>
        </w:numPr>
        <w:rPr>
          <w:rFonts w:ascii="Aptos" w:eastAsia="Aptos" w:hAnsi="Aptos" w:cs="Aptos"/>
          <w:b/>
          <w:bCs/>
          <w:color w:val="000000" w:themeColor="text1"/>
          <w:lang w:val="en-US"/>
        </w:rPr>
      </w:pPr>
      <w:r w:rsidRPr="711D388A">
        <w:rPr>
          <w:rFonts w:ascii="Aptos" w:eastAsia="Aptos" w:hAnsi="Aptos" w:cs="Aptos"/>
          <w:b/>
          <w:bCs/>
          <w:color w:val="000000" w:themeColor="text1"/>
          <w:lang w:val="en-US"/>
        </w:rPr>
        <w:t>Stipend for housing and living expenses (amount varies depending on country of origin)</w:t>
      </w:r>
    </w:p>
    <w:p w14:paraId="0806C0FD" w14:textId="11830E45" w:rsidR="56FBFE3D" w:rsidRDefault="56FBFE3D" w:rsidP="711D388A">
      <w:pPr>
        <w:pStyle w:val="ListParagraph"/>
        <w:numPr>
          <w:ilvl w:val="0"/>
          <w:numId w:val="3"/>
        </w:numPr>
        <w:rPr>
          <w:rFonts w:ascii="Aptos" w:eastAsia="Aptos" w:hAnsi="Aptos" w:cs="Aptos"/>
          <w:b/>
          <w:bCs/>
          <w:color w:val="000000" w:themeColor="text1"/>
          <w:lang w:val="en-US"/>
        </w:rPr>
      </w:pPr>
      <w:r w:rsidRPr="711D388A">
        <w:rPr>
          <w:rFonts w:ascii="Aptos" w:eastAsia="Aptos" w:hAnsi="Aptos" w:cs="Aptos"/>
          <w:b/>
          <w:bCs/>
          <w:color w:val="000000" w:themeColor="text1"/>
          <w:lang w:val="en-US"/>
        </w:rPr>
        <w:t>Registration for industry events and professional development courses</w:t>
      </w:r>
    </w:p>
    <w:p w14:paraId="4703EF85" w14:textId="0C758171" w:rsidR="1CA1F6B0" w:rsidRDefault="1CA1F6B0" w:rsidP="711D388A">
      <w:pPr>
        <w:rPr>
          <w:rFonts w:ascii="Aptos" w:eastAsia="Aptos" w:hAnsi="Aptos" w:cs="Aptos"/>
          <w:b/>
          <w:bCs/>
          <w:color w:val="000000" w:themeColor="text1"/>
          <w:lang w:val="en-CA"/>
        </w:rPr>
      </w:pPr>
    </w:p>
    <w:p w14:paraId="09C5936B" w14:textId="35E44BD5" w:rsidR="1CA1F6B0" w:rsidRDefault="1CA1F6B0" w:rsidP="711D388A">
      <w:pPr>
        <w:rPr>
          <w:rFonts w:ascii="Aptos" w:eastAsia="Aptos" w:hAnsi="Aptos" w:cs="Aptos"/>
          <w:b/>
          <w:bCs/>
          <w:color w:val="000000" w:themeColor="text1"/>
          <w:lang w:val="en-CA"/>
        </w:rPr>
      </w:pPr>
    </w:p>
    <w:p w14:paraId="4E87E278" w14:textId="7F144426" w:rsidR="56FBFE3D" w:rsidRDefault="56FBFE3D" w:rsidP="711D388A">
      <w:pPr>
        <w:rPr>
          <w:rFonts w:ascii="Aptos" w:eastAsia="Aptos" w:hAnsi="Aptos" w:cs="Aptos"/>
          <w:color w:val="000000" w:themeColor="text1"/>
          <w:lang w:val="en-CA"/>
        </w:rPr>
      </w:pPr>
      <w:r w:rsidRPr="711D388A">
        <w:rPr>
          <w:rFonts w:ascii="Aptos" w:eastAsia="Aptos" w:hAnsi="Aptos" w:cs="Aptos"/>
          <w:color w:val="000000" w:themeColor="text1"/>
          <w:lang w:val="en-CA"/>
        </w:rPr>
        <w:t xml:space="preserve">Questions about the program or your upcoming application? Contact us at </w:t>
      </w:r>
      <w:hyperlink r:id="rId13">
        <w:r w:rsidRPr="711D388A">
          <w:rPr>
            <w:rStyle w:val="Hyperlink"/>
            <w:rFonts w:ascii="Aptos" w:eastAsia="Aptos" w:hAnsi="Aptos" w:cs="Aptos"/>
            <w:color w:val="19A3DD"/>
            <w:lang w:val="en-CA"/>
          </w:rPr>
          <w:t>helpdesk@mitacs.ca</w:t>
        </w:r>
      </w:hyperlink>
      <w:r w:rsidRPr="711D388A">
        <w:rPr>
          <w:rFonts w:ascii="Aptos" w:eastAsia="Aptos" w:hAnsi="Aptos" w:cs="Aptos"/>
          <w:color w:val="000000" w:themeColor="text1"/>
          <w:lang w:val="en-CA"/>
        </w:rPr>
        <w:t>.</w:t>
      </w:r>
    </w:p>
    <w:p w14:paraId="14729066" w14:textId="50209D98" w:rsidR="1CA1F6B0" w:rsidRDefault="1CA1F6B0" w:rsidP="711D388A">
      <w:pPr>
        <w:rPr>
          <w:rFonts w:ascii="Aptos" w:eastAsia="Aptos" w:hAnsi="Aptos" w:cs="Aptos"/>
          <w:b/>
          <w:bCs/>
          <w:color w:val="000000" w:themeColor="text1"/>
          <w:lang w:val="en-CA"/>
        </w:rPr>
      </w:pPr>
    </w:p>
    <w:p w14:paraId="4C537960" w14:textId="283F4D51" w:rsidR="1CA1F6B0" w:rsidRDefault="1CA1F6B0" w:rsidP="711D388A">
      <w:pPr>
        <w:rPr>
          <w:rFonts w:ascii="Aptos" w:eastAsia="Aptos" w:hAnsi="Aptos" w:cs="Aptos"/>
          <w:b/>
          <w:bCs/>
          <w:color w:val="000000" w:themeColor="text1"/>
          <w:lang w:val="en-CA"/>
        </w:rPr>
      </w:pPr>
    </w:p>
    <w:p w14:paraId="60575173" w14:textId="73CEC8C4" w:rsidR="009B2B49" w:rsidRPr="00625D58" w:rsidRDefault="009B2B49" w:rsidP="711D388A">
      <w:pPr>
        <w:rPr>
          <w:rFonts w:ascii="Aptos" w:eastAsia="Aptos" w:hAnsi="Aptos" w:cs="Aptos"/>
          <w:b/>
          <w:bCs/>
          <w:color w:val="000000" w:themeColor="text1"/>
          <w:lang w:val="en-CA"/>
        </w:rPr>
      </w:pPr>
      <w:r w:rsidRPr="711D388A">
        <w:rPr>
          <w:rFonts w:ascii="Aptos" w:eastAsia="Aptos" w:hAnsi="Aptos" w:cs="Aptos"/>
          <w:b/>
          <w:bCs/>
          <w:color w:val="000000" w:themeColor="text1"/>
          <w:lang w:val="en-CA"/>
        </w:rPr>
        <w:t>Get ready for an international experience like no other!</w:t>
      </w:r>
    </w:p>
    <w:p w14:paraId="6CD97762" w14:textId="77777777" w:rsidR="009B2B49" w:rsidRPr="00625D58" w:rsidRDefault="009B2B49" w:rsidP="711D388A">
      <w:pPr>
        <w:rPr>
          <w:rFonts w:ascii="Aptos" w:eastAsia="Aptos" w:hAnsi="Aptos" w:cs="Aptos"/>
          <w:b/>
          <w:bCs/>
          <w:lang w:val="en-CA"/>
        </w:rPr>
      </w:pPr>
    </w:p>
    <w:p w14:paraId="03B7BAFA" w14:textId="0DC7B68C" w:rsidR="1CA1F6B0" w:rsidRDefault="1CA1F6B0" w:rsidP="711D388A">
      <w:pPr>
        <w:rPr>
          <w:rFonts w:ascii="Aptos" w:eastAsia="Aptos" w:hAnsi="Aptos" w:cs="Aptos"/>
        </w:rPr>
      </w:pPr>
    </w:p>
    <w:p w14:paraId="5F3B335A" w14:textId="217709ED" w:rsidR="6B2A6720" w:rsidRDefault="6B2A6720" w:rsidP="711D388A">
      <w:pPr>
        <w:rPr>
          <w:rFonts w:ascii="Aptos" w:eastAsia="Aptos" w:hAnsi="Aptos" w:cs="Aptos"/>
        </w:rPr>
      </w:pPr>
      <w:proofErr w:type="spellStart"/>
      <w:r w:rsidRPr="711D388A">
        <w:rPr>
          <w:rFonts w:ascii="Aptos" w:eastAsia="Aptos" w:hAnsi="Aptos" w:cs="Aptos"/>
        </w:rPr>
        <w:t>Thank</w:t>
      </w:r>
      <w:proofErr w:type="spellEnd"/>
      <w:r w:rsidRPr="711D388A">
        <w:rPr>
          <w:rFonts w:ascii="Aptos" w:eastAsia="Aptos" w:hAnsi="Aptos" w:cs="Aptos"/>
        </w:rPr>
        <w:t xml:space="preserve"> </w:t>
      </w:r>
      <w:proofErr w:type="spellStart"/>
      <w:r w:rsidRPr="711D388A">
        <w:rPr>
          <w:rFonts w:ascii="Aptos" w:eastAsia="Aptos" w:hAnsi="Aptos" w:cs="Aptos"/>
        </w:rPr>
        <w:t>you</w:t>
      </w:r>
      <w:proofErr w:type="spellEnd"/>
      <w:r w:rsidRPr="711D388A">
        <w:rPr>
          <w:rFonts w:ascii="Aptos" w:eastAsia="Aptos" w:hAnsi="Aptos" w:cs="Aptos"/>
        </w:rPr>
        <w:t>,</w:t>
      </w:r>
    </w:p>
    <w:p w14:paraId="68976D73" w14:textId="2C114B78" w:rsidR="00DC78CF" w:rsidRPr="00625D58" w:rsidRDefault="00DC78CF" w:rsidP="60B3327A">
      <w:pPr>
        <w:rPr>
          <w:lang w:val="en-CA"/>
        </w:rPr>
      </w:pPr>
      <w:r>
        <w:br/>
      </w:r>
      <w:r w:rsidRPr="1CA1F6B0">
        <w:rPr>
          <w:rFonts w:ascii="Arial" w:hAnsi="Arial"/>
          <w:color w:val="454A4B"/>
          <w:sz w:val="16"/>
          <w:szCs w:val="16"/>
          <w:lang w:val="en-CA"/>
        </w:rPr>
        <w:t> </w:t>
      </w:r>
    </w:p>
    <w:p w14:paraId="7A1FF1A7" w14:textId="145C1660" w:rsidR="1C161E91" w:rsidRDefault="1C161E91" w:rsidP="1CA1F6B0">
      <w:r w:rsidRPr="1CA1F6B0">
        <w:rPr>
          <w:rFonts w:ascii="Arial" w:eastAsia="Arial" w:hAnsi="Arial" w:cs="Arial"/>
          <w:b/>
          <w:bCs/>
          <w:color w:val="0070C0"/>
          <w:sz w:val="15"/>
          <w:szCs w:val="15"/>
          <w:lang w:val="en-US"/>
        </w:rPr>
        <w:t xml:space="preserve">The </w:t>
      </w:r>
      <w:proofErr w:type="spellStart"/>
      <w:r w:rsidRPr="1CA1F6B0">
        <w:rPr>
          <w:rFonts w:ascii="Arial" w:eastAsia="Arial" w:hAnsi="Arial" w:cs="Arial"/>
          <w:b/>
          <w:bCs/>
          <w:color w:val="0070C0"/>
          <w:sz w:val="15"/>
          <w:szCs w:val="15"/>
          <w:lang w:val="en-US"/>
        </w:rPr>
        <w:t>Globalink</w:t>
      </w:r>
      <w:proofErr w:type="spellEnd"/>
      <w:r w:rsidRPr="1CA1F6B0">
        <w:rPr>
          <w:rFonts w:ascii="Arial" w:eastAsia="Arial" w:hAnsi="Arial" w:cs="Arial"/>
          <w:b/>
          <w:bCs/>
          <w:color w:val="0070C0"/>
          <w:sz w:val="15"/>
          <w:szCs w:val="15"/>
          <w:lang w:val="en-US"/>
        </w:rPr>
        <w:t xml:space="preserve"> Research Internship Team </w:t>
      </w:r>
      <w:r w:rsidRPr="1CA1F6B0">
        <w:rPr>
          <w:rFonts w:ascii="Arial" w:eastAsia="Arial" w:hAnsi="Arial" w:cs="Arial"/>
          <w:b/>
          <w:bCs/>
          <w:color w:val="0070C0"/>
          <w:sz w:val="15"/>
          <w:szCs w:val="15"/>
          <w:lang w:val="en-CA"/>
        </w:rPr>
        <w:t> </w:t>
      </w:r>
      <w:r w:rsidRPr="1CA1F6B0">
        <w:rPr>
          <w:rFonts w:ascii="Arial" w:eastAsia="Arial" w:hAnsi="Arial" w:cs="Arial"/>
          <w:color w:val="0070C0"/>
          <w:sz w:val="15"/>
          <w:szCs w:val="15"/>
          <w:lang w:val="en-CA"/>
        </w:rPr>
        <w:t xml:space="preserve"> </w:t>
      </w:r>
    </w:p>
    <w:p w14:paraId="07DFB2A7" w14:textId="56B36949" w:rsidR="1C161E91" w:rsidRDefault="1C161E91" w:rsidP="1CA1F6B0">
      <w:r w:rsidRPr="1CA1F6B0">
        <w:rPr>
          <w:rFonts w:ascii="Arial" w:eastAsia="Arial" w:hAnsi="Arial" w:cs="Arial"/>
          <w:b/>
          <w:bCs/>
          <w:color w:val="0070C0"/>
          <w:sz w:val="15"/>
          <w:szCs w:val="15"/>
          <w:lang w:val="en-US"/>
        </w:rPr>
        <w:t> </w:t>
      </w:r>
      <w:r w:rsidRPr="1CA1F6B0">
        <w:rPr>
          <w:rFonts w:ascii="Arial" w:eastAsia="Arial" w:hAnsi="Arial" w:cs="Arial"/>
          <w:b/>
          <w:bCs/>
          <w:color w:val="0070C0"/>
          <w:sz w:val="15"/>
          <w:szCs w:val="15"/>
          <w:lang w:val="en-CA"/>
        </w:rPr>
        <w:t> </w:t>
      </w:r>
      <w:r w:rsidRPr="1CA1F6B0">
        <w:rPr>
          <w:rFonts w:ascii="Arial" w:eastAsia="Arial" w:hAnsi="Arial" w:cs="Arial"/>
          <w:color w:val="0070C0"/>
          <w:sz w:val="15"/>
          <w:szCs w:val="15"/>
          <w:lang w:val="en-CA"/>
        </w:rPr>
        <w:t xml:space="preserve"> </w:t>
      </w:r>
      <w:r>
        <w:br/>
      </w:r>
      <w:r w:rsidRPr="1CA1F6B0">
        <w:rPr>
          <w:rFonts w:ascii="Arial" w:eastAsia="Arial" w:hAnsi="Arial" w:cs="Arial"/>
          <w:color w:val="0070C0"/>
          <w:sz w:val="15"/>
          <w:szCs w:val="15"/>
          <w:lang w:val="en-CA"/>
        </w:rPr>
        <w:t xml:space="preserve"> </w:t>
      </w:r>
      <w:r>
        <w:rPr>
          <w:noProof/>
        </w:rPr>
        <w:drawing>
          <wp:inline distT="0" distB="0" distL="0" distR="0" wp14:anchorId="6D0FD276" wp14:editId="53A214C1">
            <wp:extent cx="1371600" cy="381000"/>
            <wp:effectExtent l="0" t="0" r="0" b="0"/>
            <wp:docPr id="933174935" name="drawing" descr="Picture 17070737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74935" name=""/>
                    <pic:cNvPicPr/>
                  </pic:nvPicPr>
                  <pic:blipFill>
                    <a:blip r:embed="rId14">
                      <a:extLst>
                        <a:ext uri="{28A0092B-C50C-407E-A947-70E740481C1C}">
                          <a14:useLocalDpi xmlns:a14="http://schemas.microsoft.com/office/drawing/2010/main" val="0"/>
                        </a:ext>
                      </a:extLst>
                    </a:blip>
                    <a:stretch>
                      <a:fillRect/>
                    </a:stretch>
                  </pic:blipFill>
                  <pic:spPr>
                    <a:xfrm>
                      <a:off x="0" y="0"/>
                      <a:ext cx="1371600" cy="381000"/>
                    </a:xfrm>
                    <a:prstGeom prst="rect">
                      <a:avLst/>
                    </a:prstGeom>
                  </pic:spPr>
                </pic:pic>
              </a:graphicData>
            </a:graphic>
          </wp:inline>
        </w:drawing>
      </w:r>
      <w:r w:rsidRPr="1CA1F6B0">
        <w:rPr>
          <w:rFonts w:ascii="Arial" w:eastAsia="Arial" w:hAnsi="Arial" w:cs="Arial"/>
          <w:b/>
          <w:bCs/>
          <w:color w:val="0070C0"/>
          <w:sz w:val="15"/>
          <w:szCs w:val="15"/>
          <w:lang w:val="en-CA"/>
        </w:rPr>
        <w:t> </w:t>
      </w:r>
      <w:r w:rsidRPr="1CA1F6B0">
        <w:rPr>
          <w:rFonts w:ascii="Arial" w:eastAsia="Arial" w:hAnsi="Arial" w:cs="Arial"/>
          <w:color w:val="0070C0"/>
          <w:sz w:val="15"/>
          <w:szCs w:val="15"/>
          <w:lang w:val="en-CA"/>
        </w:rPr>
        <w:t xml:space="preserve"> </w:t>
      </w:r>
      <w:r>
        <w:br/>
      </w:r>
      <w:r w:rsidRPr="1CA1F6B0">
        <w:rPr>
          <w:rFonts w:ascii="Arial" w:eastAsia="Arial" w:hAnsi="Arial" w:cs="Arial"/>
          <w:color w:val="0070C0"/>
          <w:sz w:val="15"/>
          <w:szCs w:val="15"/>
          <w:lang w:val="en-CA"/>
        </w:rPr>
        <w:t xml:space="preserve"> </w:t>
      </w:r>
      <w:r>
        <w:rPr>
          <w:noProof/>
        </w:rPr>
        <w:drawing>
          <wp:inline distT="0" distB="0" distL="0" distR="0" wp14:anchorId="75FBC23B" wp14:editId="27FD350D">
            <wp:extent cx="190500" cy="190500"/>
            <wp:effectExtent l="0" t="0" r="0" b="0"/>
            <wp:docPr id="1241561274" name="drawing" descr="A blue square with white letters&#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61274" name=""/>
                    <pic:cNvPicPr/>
                  </pic:nvPicPr>
                  <pic:blipFill>
                    <a:blip r:embed="rId15">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inline>
        </w:drawing>
      </w:r>
      <w:r>
        <w:rPr>
          <w:noProof/>
        </w:rPr>
        <w:drawing>
          <wp:inline distT="0" distB="0" distL="0" distR="0" wp14:anchorId="2D3D3FB4" wp14:editId="73C923F8">
            <wp:extent cx="190500" cy="190500"/>
            <wp:effectExtent l="0" t="0" r="0" b="0"/>
            <wp:docPr id="1128979014" name="drawing" descr="A blue square with white 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79014" name=""/>
                    <pic:cNvPicPr/>
                  </pic:nvPicPr>
                  <pic:blipFill>
                    <a:blip r:embed="rId16">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inline>
        </w:drawing>
      </w:r>
      <w:r>
        <w:rPr>
          <w:noProof/>
        </w:rPr>
        <w:drawing>
          <wp:inline distT="0" distB="0" distL="0" distR="0" wp14:anchorId="5C14312E" wp14:editId="7FCC993E">
            <wp:extent cx="190500" cy="190500"/>
            <wp:effectExtent l="0" t="0" r="0" b="0"/>
            <wp:docPr id="119352347" name="drawing" descr="A blue square with white letter f&#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2347" name=""/>
                    <pic:cNvPicPr/>
                  </pic:nvPicPr>
                  <pic:blipFill>
                    <a:blip r:embed="rId17">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inline>
        </w:drawing>
      </w:r>
      <w:r w:rsidRPr="1CA1F6B0">
        <w:rPr>
          <w:rFonts w:ascii="Arial" w:eastAsia="Arial" w:hAnsi="Arial" w:cs="Arial"/>
          <w:b/>
          <w:bCs/>
          <w:color w:val="0070C0"/>
          <w:sz w:val="15"/>
          <w:szCs w:val="15"/>
          <w:lang w:val="en-CA"/>
        </w:rPr>
        <w:t> </w:t>
      </w:r>
      <w:r w:rsidRPr="1CA1F6B0">
        <w:rPr>
          <w:rFonts w:ascii="Arial" w:eastAsia="Arial" w:hAnsi="Arial" w:cs="Arial"/>
          <w:color w:val="0070C0"/>
          <w:sz w:val="15"/>
          <w:szCs w:val="15"/>
          <w:lang w:val="en-CA"/>
        </w:rPr>
        <w:t xml:space="preserve"> </w:t>
      </w:r>
    </w:p>
    <w:p w14:paraId="5CEDA355" w14:textId="561D50AC" w:rsidR="1C161E91" w:rsidRDefault="0071756A" w:rsidP="1CA1F6B0">
      <w:hyperlink r:id="rId18">
        <w:r w:rsidR="1C161E91" w:rsidRPr="1CA1F6B0">
          <w:rPr>
            <w:rStyle w:val="Hyperlink"/>
            <w:rFonts w:ascii="Arial" w:eastAsia="Arial" w:hAnsi="Arial" w:cs="Arial"/>
            <w:b/>
            <w:bCs/>
            <w:sz w:val="15"/>
            <w:szCs w:val="15"/>
            <w:u w:val="none"/>
            <w:lang w:val="en-US"/>
          </w:rPr>
          <w:t>mitacs.ca</w:t>
        </w:r>
      </w:hyperlink>
      <w:r w:rsidR="1C161E91" w:rsidRPr="1CA1F6B0">
        <w:rPr>
          <w:rFonts w:ascii="Arial" w:eastAsia="Arial" w:hAnsi="Arial" w:cs="Arial"/>
          <w:b/>
          <w:bCs/>
          <w:color w:val="0070C0"/>
          <w:sz w:val="15"/>
          <w:szCs w:val="15"/>
          <w:lang w:val="en-CA"/>
        </w:rPr>
        <w:t> </w:t>
      </w:r>
      <w:r w:rsidR="1C161E91" w:rsidRPr="1CA1F6B0">
        <w:rPr>
          <w:rFonts w:ascii="Arial" w:eastAsia="Arial" w:hAnsi="Arial" w:cs="Arial"/>
          <w:color w:val="0070C0"/>
          <w:sz w:val="15"/>
          <w:szCs w:val="15"/>
          <w:lang w:val="en-CA"/>
        </w:rPr>
        <w:t xml:space="preserve"> </w:t>
      </w:r>
    </w:p>
    <w:p w14:paraId="2763F40E" w14:textId="7EB28F33" w:rsidR="1C161E91" w:rsidRDefault="1C161E91" w:rsidP="1CA1F6B0">
      <w:pPr>
        <w:shd w:val="clear" w:color="auto" w:fill="FFFFFF" w:themeFill="background1"/>
      </w:pPr>
      <w:r w:rsidRPr="1CA1F6B0">
        <w:rPr>
          <w:rFonts w:ascii="Roboto" w:eastAsia="Roboto" w:hAnsi="Roboto" w:cs="Roboto"/>
          <w:b/>
          <w:bCs/>
          <w:color w:val="999999"/>
          <w:sz w:val="16"/>
          <w:szCs w:val="16"/>
          <w:lang w:val="en"/>
        </w:rPr>
        <w:lastRenderedPageBreak/>
        <w:t xml:space="preserve"> Confidentiality Notice: </w:t>
      </w:r>
      <w:r w:rsidRPr="1CA1F6B0">
        <w:rPr>
          <w:rFonts w:ascii="Roboto" w:eastAsia="Roboto" w:hAnsi="Roboto" w:cs="Roboto"/>
          <w:color w:val="999999"/>
          <w:sz w:val="16"/>
          <w:szCs w:val="16"/>
          <w:lang w:val="en"/>
        </w:rPr>
        <w:t>This email message and any attachments are confidential, may be privileged and are intended for the exclusive use of the addressee(s). Anyone else is strictly prohibited from using, disclosing, distributing or reproducing them. If you have received this communication in error, please notify the sender immediately by return email and delete or destroy all copies.</w:t>
      </w:r>
      <w:r w:rsidRPr="1CA1F6B0">
        <w:rPr>
          <w:rFonts w:ascii="Roboto" w:eastAsia="Roboto" w:hAnsi="Roboto" w:cs="Roboto"/>
          <w:color w:val="999999"/>
          <w:sz w:val="16"/>
          <w:szCs w:val="16"/>
          <w:lang w:val="en-US"/>
        </w:rPr>
        <w:t> </w:t>
      </w:r>
      <w:r w:rsidRPr="1CA1F6B0">
        <w:rPr>
          <w:rFonts w:ascii="Roboto" w:eastAsia="Roboto" w:hAnsi="Roboto" w:cs="Roboto"/>
          <w:color w:val="999999"/>
          <w:sz w:val="16"/>
          <w:szCs w:val="16"/>
          <w:lang w:val="en-CA"/>
        </w:rPr>
        <w:t xml:space="preserve"> </w:t>
      </w:r>
    </w:p>
    <w:p w14:paraId="470CA1DF" w14:textId="5A6AB08F" w:rsidR="1C161E91" w:rsidRDefault="1C161E91" w:rsidP="1CA1F6B0">
      <w:r w:rsidRPr="1CA1F6B0">
        <w:rPr>
          <w:rFonts w:ascii="Arial" w:eastAsia="Arial" w:hAnsi="Arial" w:cs="Arial"/>
          <w:color w:val="0070C0"/>
          <w:sz w:val="15"/>
          <w:szCs w:val="15"/>
          <w:lang w:val="en-CA"/>
        </w:rPr>
        <w:t xml:space="preserve"> </w:t>
      </w:r>
    </w:p>
    <w:p w14:paraId="28109DBC" w14:textId="3DBDE4C4" w:rsidR="1C161E91" w:rsidRDefault="1C161E91" w:rsidP="1CA1F6B0">
      <w:pPr>
        <w:rPr>
          <w:rFonts w:ascii="Roboto" w:eastAsia="Roboto" w:hAnsi="Roboto" w:cs="Roboto"/>
          <w:color w:val="999999"/>
          <w:sz w:val="16"/>
          <w:szCs w:val="16"/>
        </w:rPr>
      </w:pPr>
      <w:r w:rsidRPr="1CA1F6B0">
        <w:rPr>
          <w:rFonts w:ascii="Roboto" w:eastAsia="Roboto" w:hAnsi="Roboto" w:cs="Roboto"/>
          <w:b/>
          <w:bCs/>
          <w:color w:val="999999"/>
          <w:sz w:val="16"/>
          <w:szCs w:val="16"/>
          <w:lang w:val="en-CA"/>
        </w:rPr>
        <w:t xml:space="preserve"> </w:t>
      </w:r>
      <w:r w:rsidRPr="1CA1F6B0">
        <w:rPr>
          <w:rFonts w:ascii="Roboto" w:eastAsia="Roboto" w:hAnsi="Roboto" w:cs="Roboto"/>
          <w:b/>
          <w:bCs/>
          <w:color w:val="999999"/>
          <w:sz w:val="16"/>
          <w:szCs w:val="16"/>
          <w:lang w:val="fr"/>
        </w:rPr>
        <w:t>Avis de confidentialité :</w:t>
      </w:r>
      <w:r w:rsidRPr="1CA1F6B0">
        <w:rPr>
          <w:rFonts w:ascii="Roboto" w:eastAsia="Roboto" w:hAnsi="Roboto" w:cs="Roboto"/>
          <w:color w:val="999999"/>
          <w:sz w:val="16"/>
          <w:szCs w:val="16"/>
          <w:lang w:val="fr"/>
        </w:rPr>
        <w:t xml:space="preserve"> Ce message courriel ainsi que tout fichier qui y est joint sont de nature confidentielle et peuvent constituer une information </w:t>
      </w:r>
      <w:proofErr w:type="gramStart"/>
      <w:r w:rsidRPr="1CA1F6B0">
        <w:rPr>
          <w:rFonts w:ascii="Roboto" w:eastAsia="Roboto" w:hAnsi="Roboto" w:cs="Roboto"/>
          <w:color w:val="999999"/>
          <w:sz w:val="16"/>
          <w:szCs w:val="16"/>
          <w:lang w:val="fr"/>
        </w:rPr>
        <w:t>privilégiée;</w:t>
      </w:r>
      <w:proofErr w:type="gramEnd"/>
      <w:r w:rsidRPr="1CA1F6B0">
        <w:rPr>
          <w:rFonts w:ascii="Roboto" w:eastAsia="Roboto" w:hAnsi="Roboto" w:cs="Roboto"/>
          <w:color w:val="999999"/>
          <w:sz w:val="16"/>
          <w:szCs w:val="16"/>
          <w:lang w:val="fr"/>
        </w:rPr>
        <w:t xml:space="preserve"> il est envoyé à l’intention exclusive de son ou de ses destinataires. Toute utilisation, divulgation, distribution ou copie de ceux-ci par une autre personne est strictement interdite. Si vous n’êtes pas le destinataire prévu, veuillez en aviser immédiatement l’expéditeur par retour de courriel et supprimer ou détruire toutes copies.</w:t>
      </w:r>
    </w:p>
    <w:p w14:paraId="1F9C5595" w14:textId="14AE4B00" w:rsidR="1CA1F6B0" w:rsidRDefault="1CA1F6B0" w:rsidP="1CA1F6B0">
      <w:pPr>
        <w:pBdr>
          <w:bottom w:val="dotted" w:sz="24" w:space="1" w:color="auto"/>
        </w:pBdr>
        <w:shd w:val="clear" w:color="auto" w:fill="FFFFFF" w:themeFill="background1"/>
        <w:rPr>
          <w:rFonts w:ascii="Helvetica" w:eastAsia="Times New Roman" w:hAnsi="Helvetica" w:cs="Helvetica"/>
          <w:color w:val="333333"/>
          <w:sz w:val="24"/>
          <w:szCs w:val="24"/>
          <w:lang w:val="en-CA"/>
        </w:rPr>
      </w:pPr>
    </w:p>
    <w:p w14:paraId="0F1B776A" w14:textId="77777777" w:rsidR="00E2772E" w:rsidRPr="00625D58" w:rsidRDefault="00E2772E" w:rsidP="00E2772E">
      <w:pPr>
        <w:shd w:val="clear" w:color="auto" w:fill="FFFFFF"/>
        <w:rPr>
          <w:rFonts w:ascii="Arial" w:eastAsia="Times New Roman" w:hAnsi="Arial" w:cs="Arial"/>
          <w:color w:val="454A4B"/>
          <w:sz w:val="12"/>
          <w:szCs w:val="12"/>
          <w:lang w:val="en-CA"/>
        </w:rPr>
      </w:pPr>
    </w:p>
    <w:p w14:paraId="59472D59" w14:textId="1AA3831B" w:rsidR="00DC78CF" w:rsidRPr="00625D58" w:rsidRDefault="00DC78CF" w:rsidP="00E2772E">
      <w:pPr>
        <w:shd w:val="clear" w:color="auto" w:fill="FFFFFF"/>
        <w:rPr>
          <w:rFonts w:ascii="Arial" w:eastAsia="Times New Roman" w:hAnsi="Arial" w:cs="Arial"/>
          <w:color w:val="454A4B"/>
          <w:sz w:val="12"/>
          <w:szCs w:val="12"/>
          <w:lang w:val="en-CA"/>
        </w:rPr>
      </w:pPr>
    </w:p>
    <w:p w14:paraId="2F4C60AC" w14:textId="77777777" w:rsidR="00DC78CF" w:rsidRPr="00625D58" w:rsidRDefault="00DC78CF" w:rsidP="00DC78CF">
      <w:pPr>
        <w:rPr>
          <w:rFonts w:eastAsiaTheme="minorEastAsia"/>
          <w:noProof/>
          <w:lang w:val="en-CA"/>
        </w:rPr>
      </w:pPr>
    </w:p>
    <w:p w14:paraId="4C0D3B47" w14:textId="631171EC" w:rsidR="00DC78CF" w:rsidRPr="00DE5E0D" w:rsidRDefault="00DC78CF" w:rsidP="711D388A">
      <w:pPr>
        <w:rPr>
          <w:rFonts w:ascii="Aptos" w:eastAsia="Aptos" w:hAnsi="Aptos" w:cs="Aptos"/>
          <w:noProof/>
        </w:rPr>
      </w:pPr>
      <w:r w:rsidRPr="711D388A">
        <w:rPr>
          <w:rFonts w:ascii="Aptos" w:eastAsia="Aptos" w:hAnsi="Aptos" w:cs="Aptos"/>
        </w:rPr>
        <w:t>Bonjour,</w:t>
      </w:r>
    </w:p>
    <w:p w14:paraId="32A7E909" w14:textId="77777777" w:rsidR="00DC78CF" w:rsidRPr="00210E39" w:rsidRDefault="00DC78CF" w:rsidP="711D388A">
      <w:pPr>
        <w:rPr>
          <w:rFonts w:ascii="Aptos" w:eastAsia="Aptos" w:hAnsi="Aptos" w:cs="Aptos"/>
          <w:noProof/>
        </w:rPr>
      </w:pPr>
    </w:p>
    <w:p w14:paraId="1C4DBFA1" w14:textId="77777777" w:rsidR="006C0D2C" w:rsidRPr="00210E39" w:rsidRDefault="006C0D2C" w:rsidP="711D388A">
      <w:pPr>
        <w:rPr>
          <w:rFonts w:ascii="Aptos" w:eastAsia="Aptos" w:hAnsi="Aptos" w:cs="Aptos"/>
        </w:rPr>
      </w:pPr>
    </w:p>
    <w:p w14:paraId="6DBD5469" w14:textId="4D9FDBBF" w:rsidR="006C0D2C" w:rsidRPr="00210E39" w:rsidRDefault="006C0D2C" w:rsidP="711D388A">
      <w:pPr>
        <w:rPr>
          <w:rFonts w:ascii="Aptos" w:eastAsia="Aptos" w:hAnsi="Aptos" w:cs="Aptos"/>
          <w:color w:val="000000" w:themeColor="text1"/>
        </w:rPr>
      </w:pPr>
      <w:r w:rsidRPr="711D388A">
        <w:rPr>
          <w:rFonts w:ascii="Aptos" w:eastAsia="Aptos" w:hAnsi="Aptos" w:cs="Aptos"/>
          <w:i/>
          <w:iCs/>
          <w:color w:val="000000" w:themeColor="text1"/>
        </w:rPr>
        <w:t xml:space="preserve">Veuillez </w:t>
      </w:r>
      <w:r w:rsidR="00085B7D" w:rsidRPr="711D388A">
        <w:rPr>
          <w:rFonts w:ascii="Aptos" w:eastAsia="Aptos" w:hAnsi="Aptos" w:cs="Aptos"/>
          <w:i/>
          <w:iCs/>
          <w:color w:val="000000" w:themeColor="text1"/>
        </w:rPr>
        <w:t>diffuser</w:t>
      </w:r>
      <w:r w:rsidRPr="711D388A">
        <w:rPr>
          <w:rFonts w:ascii="Aptos" w:eastAsia="Aptos" w:hAnsi="Aptos" w:cs="Aptos"/>
          <w:i/>
          <w:iCs/>
          <w:color w:val="000000" w:themeColor="text1"/>
        </w:rPr>
        <w:t xml:space="preserve"> ce courriel </w:t>
      </w:r>
      <w:r w:rsidR="00085B7D" w:rsidRPr="711D388A">
        <w:rPr>
          <w:rFonts w:ascii="Aptos" w:eastAsia="Aptos" w:hAnsi="Aptos" w:cs="Aptos"/>
          <w:i/>
          <w:iCs/>
          <w:color w:val="000000" w:themeColor="text1"/>
        </w:rPr>
        <w:t>aux finissantes et finissants</w:t>
      </w:r>
      <w:r w:rsidRPr="711D388A">
        <w:rPr>
          <w:rFonts w:ascii="Aptos" w:eastAsia="Aptos" w:hAnsi="Aptos" w:cs="Aptos"/>
          <w:i/>
          <w:iCs/>
          <w:color w:val="000000" w:themeColor="text1"/>
        </w:rPr>
        <w:t xml:space="preserve"> du premier cycle de votre établissement.</w:t>
      </w:r>
    </w:p>
    <w:p w14:paraId="135C2095" w14:textId="77777777" w:rsidR="006C0D2C" w:rsidRPr="00210E39" w:rsidRDefault="006C0D2C" w:rsidP="711D388A">
      <w:pPr>
        <w:rPr>
          <w:rFonts w:ascii="Aptos" w:eastAsia="Aptos" w:hAnsi="Aptos" w:cs="Aptos"/>
        </w:rPr>
      </w:pPr>
      <w:r w:rsidRPr="711D388A">
        <w:rPr>
          <w:rFonts w:ascii="Aptos" w:eastAsia="Aptos" w:hAnsi="Aptos" w:cs="Aptos"/>
        </w:rPr>
        <w:t xml:space="preserve"> </w:t>
      </w:r>
    </w:p>
    <w:p w14:paraId="32ED0841" w14:textId="2426D9CD" w:rsidR="236CB029" w:rsidRDefault="236CB029" w:rsidP="711D388A">
      <w:pPr>
        <w:rPr>
          <w:rFonts w:ascii="Aptos" w:eastAsia="Aptos" w:hAnsi="Aptos" w:cs="Aptos"/>
          <w:color w:val="000000" w:themeColor="text1"/>
        </w:rPr>
      </w:pPr>
      <w:r w:rsidRPr="711D388A">
        <w:rPr>
          <w:rFonts w:ascii="Aptos" w:eastAsia="Aptos" w:hAnsi="Aptos" w:cs="Aptos"/>
          <w:color w:val="000000" w:themeColor="text1"/>
        </w:rPr>
        <w:t>L’</w:t>
      </w:r>
      <w:hyperlink r:id="rId19">
        <w:r w:rsidRPr="711D388A">
          <w:rPr>
            <w:rStyle w:val="Hyperlink"/>
            <w:rFonts w:ascii="Aptos" w:eastAsia="Aptos" w:hAnsi="Aptos" w:cs="Aptos"/>
            <w:b/>
            <w:bCs/>
            <w:color w:val="0563C1"/>
          </w:rPr>
          <w:t xml:space="preserve">appel de candidatures d’étudiants et étudiantes pour Stage de recherche </w:t>
        </w:r>
        <w:proofErr w:type="spellStart"/>
        <w:r w:rsidRPr="711D388A">
          <w:rPr>
            <w:rStyle w:val="Hyperlink"/>
            <w:rFonts w:ascii="Aptos" w:eastAsia="Aptos" w:hAnsi="Aptos" w:cs="Aptos"/>
            <w:b/>
            <w:bCs/>
            <w:color w:val="0563C1"/>
          </w:rPr>
          <w:t>Globalink</w:t>
        </w:r>
        <w:proofErr w:type="spellEnd"/>
        <w:r w:rsidRPr="711D388A">
          <w:rPr>
            <w:rStyle w:val="Hyperlink"/>
            <w:rFonts w:ascii="Aptos" w:eastAsia="Aptos" w:hAnsi="Aptos" w:cs="Aptos"/>
            <w:b/>
            <w:bCs/>
            <w:color w:val="0563C1"/>
          </w:rPr>
          <w:t xml:space="preserve"> (SRG) de 2025</w:t>
        </w:r>
      </w:hyperlink>
      <w:r w:rsidRPr="711D388A">
        <w:rPr>
          <w:rFonts w:ascii="Aptos" w:eastAsia="Aptos" w:hAnsi="Aptos" w:cs="Aptos"/>
          <w:color w:val="000000" w:themeColor="text1"/>
        </w:rPr>
        <w:t xml:space="preserve"> est maintenant ouvert. Nous invitons les finissants et finissantes du premier cycle à présenter leur candidature!</w:t>
      </w:r>
    </w:p>
    <w:p w14:paraId="3F8F45FC" w14:textId="77777777" w:rsidR="006C0D2C" w:rsidRPr="00210E39" w:rsidRDefault="006C0D2C" w:rsidP="711D388A">
      <w:pPr>
        <w:rPr>
          <w:rFonts w:ascii="Aptos" w:eastAsia="Aptos" w:hAnsi="Aptos" w:cs="Aptos"/>
          <w:color w:val="000000" w:themeColor="text1"/>
        </w:rPr>
      </w:pPr>
    </w:p>
    <w:p w14:paraId="767C9941" w14:textId="5230293D" w:rsidR="006C0D2C" w:rsidRPr="00210E39" w:rsidRDefault="006C0D2C" w:rsidP="711D388A">
      <w:pPr>
        <w:rPr>
          <w:rFonts w:ascii="Aptos" w:eastAsia="Aptos" w:hAnsi="Aptos" w:cs="Aptos"/>
          <w:color w:val="000000" w:themeColor="text1"/>
        </w:rPr>
      </w:pPr>
      <w:r w:rsidRPr="711D388A">
        <w:rPr>
          <w:rFonts w:ascii="Aptos" w:eastAsia="Aptos" w:hAnsi="Aptos" w:cs="Aptos"/>
          <w:color w:val="000000" w:themeColor="text1"/>
        </w:rPr>
        <w:t>Les personnes retenues se rendront au Canada de mai à octobre 202</w:t>
      </w:r>
      <w:r w:rsidR="62598B80" w:rsidRPr="711D388A">
        <w:rPr>
          <w:rFonts w:ascii="Aptos" w:eastAsia="Aptos" w:hAnsi="Aptos" w:cs="Aptos"/>
          <w:color w:val="000000" w:themeColor="text1"/>
        </w:rPr>
        <w:t>5</w:t>
      </w:r>
      <w:r w:rsidRPr="711D388A">
        <w:rPr>
          <w:rFonts w:ascii="Aptos" w:eastAsia="Aptos" w:hAnsi="Aptos" w:cs="Aptos"/>
          <w:color w:val="000000" w:themeColor="text1"/>
        </w:rPr>
        <w:t xml:space="preserve"> pour travailler auprès de </w:t>
      </w:r>
      <w:proofErr w:type="spellStart"/>
      <w:r w:rsidRPr="711D388A">
        <w:rPr>
          <w:rFonts w:ascii="Aptos" w:eastAsia="Aptos" w:hAnsi="Aptos" w:cs="Aptos"/>
          <w:color w:val="000000" w:themeColor="text1"/>
        </w:rPr>
        <w:t>professeur·es</w:t>
      </w:r>
      <w:proofErr w:type="spellEnd"/>
      <w:r w:rsidRPr="711D388A">
        <w:rPr>
          <w:rFonts w:ascii="Aptos" w:eastAsia="Aptos" w:hAnsi="Aptos" w:cs="Aptos"/>
          <w:color w:val="000000" w:themeColor="text1"/>
        </w:rPr>
        <w:t xml:space="preserve"> et chercheurs et chercheuses exceptionnelles à leur université d’accueil — et pour mener une recherche concrète dans leur domaine d’étude!</w:t>
      </w:r>
    </w:p>
    <w:p w14:paraId="2510421C" w14:textId="77777777" w:rsidR="006C0D2C" w:rsidRPr="00210E39" w:rsidRDefault="006C0D2C" w:rsidP="711D388A">
      <w:pPr>
        <w:rPr>
          <w:rFonts w:ascii="Aptos" w:eastAsia="Aptos" w:hAnsi="Aptos" w:cs="Aptos"/>
          <w:color w:val="000000" w:themeColor="text1"/>
        </w:rPr>
      </w:pPr>
    </w:p>
    <w:p w14:paraId="7BC4EA6F" w14:textId="77777777" w:rsidR="006C0D2C" w:rsidRPr="00210E39" w:rsidRDefault="006C0D2C" w:rsidP="711D388A">
      <w:pPr>
        <w:rPr>
          <w:rFonts w:ascii="Aptos" w:eastAsia="Aptos" w:hAnsi="Aptos" w:cs="Aptos"/>
          <w:b/>
          <w:bCs/>
        </w:rPr>
      </w:pPr>
      <w:r w:rsidRPr="711D388A">
        <w:rPr>
          <w:rFonts w:ascii="Aptos" w:eastAsia="Aptos" w:hAnsi="Aptos" w:cs="Aptos"/>
          <w:b/>
          <w:bCs/>
        </w:rPr>
        <w:t>Commencez à préparer votre demande dès maintenant :</w:t>
      </w:r>
    </w:p>
    <w:p w14:paraId="4C62A25A" w14:textId="77777777" w:rsidR="006C0D2C" w:rsidRPr="00210E39" w:rsidRDefault="006C0D2C" w:rsidP="711D388A">
      <w:pPr>
        <w:rPr>
          <w:rFonts w:ascii="Aptos" w:eastAsia="Aptos" w:hAnsi="Aptos" w:cs="Aptos"/>
        </w:rPr>
      </w:pPr>
    </w:p>
    <w:p w14:paraId="7EFB449D" w14:textId="3C72D51A" w:rsidR="006C0D2C" w:rsidRPr="00210E39" w:rsidRDefault="0071756A" w:rsidP="711D388A">
      <w:pPr>
        <w:pStyle w:val="ListParagraph"/>
        <w:numPr>
          <w:ilvl w:val="0"/>
          <w:numId w:val="5"/>
        </w:numPr>
        <w:rPr>
          <w:rFonts w:ascii="Aptos" w:eastAsia="Aptos" w:hAnsi="Aptos" w:cs="Aptos"/>
          <w:color w:val="1E5775"/>
        </w:rPr>
      </w:pPr>
      <w:hyperlink r:id="rId20">
        <w:r w:rsidR="006C0D2C" w:rsidRPr="711D388A">
          <w:rPr>
            <w:rStyle w:val="Hyperlink"/>
            <w:rFonts w:ascii="Aptos" w:eastAsia="Aptos" w:hAnsi="Aptos" w:cs="Aptos"/>
            <w:b/>
            <w:bCs/>
          </w:rPr>
          <w:t>Inscrivez-vous</w:t>
        </w:r>
      </w:hyperlink>
      <w:r w:rsidR="006C0D2C" w:rsidRPr="711D388A">
        <w:rPr>
          <w:rFonts w:ascii="Aptos" w:eastAsia="Aptos" w:hAnsi="Aptos" w:cs="Aptos"/>
          <w:b/>
          <w:bCs/>
        </w:rPr>
        <w:t xml:space="preserve"> </w:t>
      </w:r>
      <w:r w:rsidR="006C0D2C" w:rsidRPr="711D388A">
        <w:rPr>
          <w:rFonts w:ascii="Aptos" w:eastAsia="Aptos" w:hAnsi="Aptos" w:cs="Aptos"/>
          <w:b/>
          <w:bCs/>
          <w:color w:val="1E5775"/>
        </w:rPr>
        <w:t xml:space="preserve">pour recevoir un avis par courriels dès l’ouverture de l’appel. </w:t>
      </w:r>
    </w:p>
    <w:p w14:paraId="6C439E8C" w14:textId="4ACF51E2" w:rsidR="600EBA40" w:rsidRDefault="600EBA40" w:rsidP="711D388A">
      <w:pPr>
        <w:pStyle w:val="ListParagraph"/>
        <w:numPr>
          <w:ilvl w:val="0"/>
          <w:numId w:val="5"/>
        </w:numPr>
        <w:rPr>
          <w:rFonts w:ascii="Aptos" w:eastAsia="Aptos" w:hAnsi="Aptos" w:cs="Aptos"/>
          <w:b/>
          <w:bCs/>
          <w:color w:val="1E5775"/>
        </w:rPr>
      </w:pPr>
      <w:r w:rsidRPr="711D388A">
        <w:rPr>
          <w:rFonts w:ascii="Aptos" w:eastAsia="Aptos" w:hAnsi="Aptos" w:cs="Aptos"/>
          <w:b/>
          <w:bCs/>
          <w:color w:val="1E5775"/>
        </w:rPr>
        <w:t xml:space="preserve">Consultez </w:t>
      </w:r>
      <w:hyperlink r:id="rId21" w:anchor="eligibility">
        <w:r w:rsidRPr="711D388A">
          <w:rPr>
            <w:rStyle w:val="Hyperlink"/>
            <w:rFonts w:ascii="Aptos" w:eastAsia="Aptos" w:hAnsi="Aptos" w:cs="Aptos"/>
            <w:b/>
            <w:bCs/>
            <w:color w:val="0563C1"/>
          </w:rPr>
          <w:t>ce lien</w:t>
        </w:r>
      </w:hyperlink>
      <w:r w:rsidRPr="711D388A">
        <w:rPr>
          <w:rFonts w:ascii="Aptos" w:eastAsia="Aptos" w:hAnsi="Aptos" w:cs="Aptos"/>
          <w:b/>
          <w:bCs/>
          <w:color w:val="1E5775"/>
        </w:rPr>
        <w:t xml:space="preserve"> pour connaître la liste des exigences.</w:t>
      </w:r>
    </w:p>
    <w:p w14:paraId="50D0A84A" w14:textId="654CBE38" w:rsidR="006C0D2C" w:rsidRPr="00210E39" w:rsidRDefault="006C0D2C" w:rsidP="711D388A">
      <w:pPr>
        <w:pStyle w:val="ListParagraph"/>
        <w:numPr>
          <w:ilvl w:val="0"/>
          <w:numId w:val="5"/>
        </w:numPr>
        <w:rPr>
          <w:rFonts w:ascii="Aptos" w:eastAsia="Aptos" w:hAnsi="Aptos" w:cs="Aptos"/>
        </w:rPr>
      </w:pPr>
      <w:r w:rsidRPr="711D388A">
        <w:rPr>
          <w:rFonts w:ascii="Aptos" w:eastAsia="Aptos" w:hAnsi="Aptos" w:cs="Aptos"/>
          <w:b/>
          <w:bCs/>
          <w:color w:val="1E5775"/>
        </w:rPr>
        <w:t xml:space="preserve">Trouvez des réponses aux questions fréquemment posées et d’autres détails </w:t>
      </w:r>
      <w:r w:rsidR="6264D34F" w:rsidRPr="711D388A">
        <w:rPr>
          <w:rFonts w:ascii="Aptos" w:eastAsia="Aptos" w:hAnsi="Aptos" w:cs="Aptos"/>
          <w:b/>
          <w:bCs/>
          <w:color w:val="1E5775"/>
        </w:rPr>
        <w:t>dans la section</w:t>
      </w:r>
      <w:r w:rsidRPr="711D388A">
        <w:rPr>
          <w:rFonts w:ascii="Aptos" w:eastAsia="Aptos" w:hAnsi="Aptos" w:cs="Aptos"/>
          <w:b/>
          <w:bCs/>
          <w:color w:val="1E5775"/>
        </w:rPr>
        <w:t xml:space="preserve"> </w:t>
      </w:r>
      <w:hyperlink r:id="rId22">
        <w:r w:rsidR="3D5E7BCB" w:rsidRPr="711D388A">
          <w:rPr>
            <w:rStyle w:val="Hyperlink"/>
            <w:rFonts w:ascii="Aptos" w:eastAsia="Aptos" w:hAnsi="Aptos" w:cs="Aptos"/>
            <w:b/>
            <w:bCs/>
            <w:color w:val="19A3DD"/>
          </w:rPr>
          <w:t>FAQ</w:t>
        </w:r>
      </w:hyperlink>
      <w:r w:rsidR="3D5E7BCB" w:rsidRPr="711D388A">
        <w:rPr>
          <w:rFonts w:ascii="Aptos" w:eastAsia="Aptos" w:hAnsi="Aptos" w:cs="Aptos"/>
        </w:rPr>
        <w:t xml:space="preserve"> </w:t>
      </w:r>
      <w:r w:rsidR="3D5E7BCB" w:rsidRPr="711D388A">
        <w:rPr>
          <w:rFonts w:ascii="Aptos" w:eastAsia="Aptos" w:hAnsi="Aptos" w:cs="Aptos"/>
          <w:b/>
          <w:bCs/>
          <w:color w:val="1E5775"/>
        </w:rPr>
        <w:t>en bas de page.</w:t>
      </w:r>
    </w:p>
    <w:p w14:paraId="567C5837" w14:textId="77777777" w:rsidR="006C0D2C" w:rsidRPr="00210E39" w:rsidRDefault="006C0D2C" w:rsidP="711D388A">
      <w:pPr>
        <w:rPr>
          <w:rFonts w:ascii="Aptos" w:eastAsia="Aptos" w:hAnsi="Aptos" w:cs="Aptos"/>
          <w:color w:val="000000" w:themeColor="text1"/>
        </w:rPr>
      </w:pPr>
    </w:p>
    <w:p w14:paraId="41A62823" w14:textId="04770E7E" w:rsidR="711D388A" w:rsidRDefault="711D388A" w:rsidP="711D388A">
      <w:pPr>
        <w:rPr>
          <w:rFonts w:ascii="Aptos" w:eastAsia="Aptos" w:hAnsi="Aptos" w:cs="Aptos"/>
          <w:b/>
          <w:bCs/>
          <w:color w:val="000000" w:themeColor="text1"/>
        </w:rPr>
      </w:pPr>
    </w:p>
    <w:p w14:paraId="2FC2E827" w14:textId="11306873" w:rsidR="3D5E7BCB" w:rsidRDefault="3D5E7BCB" w:rsidP="711D388A">
      <w:pPr>
        <w:rPr>
          <w:rFonts w:ascii="Aptos" w:eastAsia="Aptos" w:hAnsi="Aptos" w:cs="Aptos"/>
          <w:color w:val="000000" w:themeColor="text1"/>
        </w:rPr>
      </w:pPr>
      <w:r w:rsidRPr="711D388A">
        <w:rPr>
          <w:rFonts w:ascii="Aptos" w:eastAsia="Aptos" w:hAnsi="Aptos" w:cs="Aptos"/>
          <w:b/>
          <w:bCs/>
          <w:color w:val="000000" w:themeColor="text1"/>
        </w:rPr>
        <w:t>La date limite pour présenter une candidature est le 17 septembre 2025 à 13 h, HP.</w:t>
      </w:r>
      <w:r w:rsidRPr="711D388A">
        <w:rPr>
          <w:rFonts w:ascii="Aptos" w:eastAsia="Aptos" w:hAnsi="Aptos" w:cs="Aptos"/>
          <w:color w:val="000000" w:themeColor="text1"/>
        </w:rPr>
        <w:t xml:space="preserve"> </w:t>
      </w:r>
    </w:p>
    <w:p w14:paraId="286A09AF" w14:textId="67917A56" w:rsidR="3D5E7BCB" w:rsidRDefault="3D5E7BCB" w:rsidP="711D388A">
      <w:pPr>
        <w:rPr>
          <w:rFonts w:ascii="Aptos" w:eastAsia="Aptos" w:hAnsi="Aptos" w:cs="Aptos"/>
          <w:color w:val="000000" w:themeColor="text1"/>
        </w:rPr>
      </w:pPr>
      <w:r w:rsidRPr="711D388A">
        <w:rPr>
          <w:rFonts w:ascii="Aptos" w:eastAsia="Aptos" w:hAnsi="Aptos" w:cs="Aptos"/>
          <w:color w:val="000000" w:themeColor="text1"/>
        </w:rPr>
        <w:t xml:space="preserve"> </w:t>
      </w:r>
    </w:p>
    <w:p w14:paraId="2C6BD2DF" w14:textId="4D53F8C9" w:rsidR="3D5E7BCB" w:rsidRDefault="3D5E7BCB" w:rsidP="711D388A">
      <w:pPr>
        <w:rPr>
          <w:rFonts w:ascii="Aptos" w:eastAsia="Aptos" w:hAnsi="Aptos" w:cs="Aptos"/>
          <w:color w:val="000000" w:themeColor="text1"/>
        </w:rPr>
      </w:pPr>
      <w:r w:rsidRPr="711D388A">
        <w:rPr>
          <w:rFonts w:ascii="Aptos" w:eastAsia="Aptos" w:hAnsi="Aptos" w:cs="Aptos"/>
          <w:color w:val="000000" w:themeColor="text1"/>
        </w:rPr>
        <w:t xml:space="preserve">Les stagiaires de recherche </w:t>
      </w:r>
      <w:proofErr w:type="spellStart"/>
      <w:r w:rsidRPr="711D388A">
        <w:rPr>
          <w:rFonts w:ascii="Aptos" w:eastAsia="Aptos" w:hAnsi="Aptos" w:cs="Aptos"/>
          <w:color w:val="000000" w:themeColor="text1"/>
        </w:rPr>
        <w:t>Globalink</w:t>
      </w:r>
      <w:proofErr w:type="spellEnd"/>
      <w:r w:rsidRPr="711D388A">
        <w:rPr>
          <w:rFonts w:ascii="Aptos" w:eastAsia="Aptos" w:hAnsi="Aptos" w:cs="Aptos"/>
          <w:color w:val="000000" w:themeColor="text1"/>
        </w:rPr>
        <w:t xml:space="preserve"> bénéficient des avantages suivants : </w:t>
      </w:r>
    </w:p>
    <w:p w14:paraId="20A31FD5" w14:textId="70007C47" w:rsidR="3D5E7BCB" w:rsidRDefault="3D5E7BCB" w:rsidP="711D388A">
      <w:pPr>
        <w:pStyle w:val="ListParagraph"/>
        <w:numPr>
          <w:ilvl w:val="0"/>
          <w:numId w:val="1"/>
        </w:numPr>
        <w:rPr>
          <w:rFonts w:ascii="Aptos" w:eastAsia="Aptos" w:hAnsi="Aptos" w:cs="Aptos"/>
          <w:b/>
          <w:bCs/>
          <w:color w:val="000000" w:themeColor="text1"/>
          <w:lang w:val="fr-FR"/>
        </w:rPr>
      </w:pPr>
      <w:proofErr w:type="gramStart"/>
      <w:r w:rsidRPr="711D388A">
        <w:rPr>
          <w:rFonts w:ascii="Aptos" w:eastAsia="Aptos" w:hAnsi="Aptos" w:cs="Aptos"/>
          <w:b/>
          <w:bCs/>
          <w:color w:val="000000" w:themeColor="text1"/>
          <w:lang w:val="fr-FR"/>
        </w:rPr>
        <w:t>du</w:t>
      </w:r>
      <w:proofErr w:type="gramEnd"/>
      <w:r w:rsidRPr="711D388A">
        <w:rPr>
          <w:rFonts w:ascii="Aptos" w:eastAsia="Aptos" w:hAnsi="Aptos" w:cs="Aptos"/>
          <w:b/>
          <w:bCs/>
          <w:color w:val="000000" w:themeColor="text1"/>
          <w:lang w:val="fr-FR"/>
        </w:rPr>
        <w:t xml:space="preserve"> financement pour contribuer au prix d’un billet d’avion aller-retour pour le Canada (le montant varie selon le pays d’origine)</w:t>
      </w:r>
    </w:p>
    <w:p w14:paraId="6664E555" w14:textId="16C12D15" w:rsidR="3D5E7BCB" w:rsidRDefault="3D5E7BCB" w:rsidP="711D388A">
      <w:pPr>
        <w:pStyle w:val="ListParagraph"/>
        <w:numPr>
          <w:ilvl w:val="0"/>
          <w:numId w:val="1"/>
        </w:numPr>
        <w:rPr>
          <w:rFonts w:ascii="Aptos" w:eastAsia="Aptos" w:hAnsi="Aptos" w:cs="Aptos"/>
          <w:b/>
          <w:bCs/>
          <w:color w:val="000000" w:themeColor="text1"/>
        </w:rPr>
      </w:pPr>
      <w:proofErr w:type="gramStart"/>
      <w:r w:rsidRPr="711D388A">
        <w:rPr>
          <w:rFonts w:ascii="Aptos" w:eastAsia="Aptos" w:hAnsi="Aptos" w:cs="Aptos"/>
          <w:b/>
          <w:bCs/>
          <w:color w:val="000000" w:themeColor="text1"/>
        </w:rPr>
        <w:t>une</w:t>
      </w:r>
      <w:proofErr w:type="gramEnd"/>
      <w:r w:rsidRPr="711D388A">
        <w:rPr>
          <w:rFonts w:ascii="Aptos" w:eastAsia="Aptos" w:hAnsi="Aptos" w:cs="Aptos"/>
          <w:b/>
          <w:bCs/>
          <w:color w:val="000000" w:themeColor="text1"/>
        </w:rPr>
        <w:t xml:space="preserve"> allocation pour les frais d’hébergement et de subsistance (le montant varie selon le pays d’origine);</w:t>
      </w:r>
    </w:p>
    <w:p w14:paraId="4F79E953" w14:textId="7A819B5A" w:rsidR="3D5E7BCB" w:rsidRDefault="3D5E7BCB" w:rsidP="711D388A">
      <w:pPr>
        <w:pStyle w:val="ListParagraph"/>
        <w:numPr>
          <w:ilvl w:val="0"/>
          <w:numId w:val="1"/>
        </w:numPr>
        <w:rPr>
          <w:rFonts w:ascii="Aptos" w:eastAsia="Aptos" w:hAnsi="Aptos" w:cs="Aptos"/>
          <w:b/>
          <w:bCs/>
          <w:color w:val="000000" w:themeColor="text1"/>
        </w:rPr>
      </w:pPr>
      <w:proofErr w:type="gramStart"/>
      <w:r w:rsidRPr="711D388A">
        <w:rPr>
          <w:rFonts w:ascii="Aptos" w:eastAsia="Aptos" w:hAnsi="Aptos" w:cs="Aptos"/>
          <w:b/>
          <w:bCs/>
          <w:color w:val="000000" w:themeColor="text1"/>
        </w:rPr>
        <w:t>l’inscription</w:t>
      </w:r>
      <w:proofErr w:type="gramEnd"/>
      <w:r w:rsidRPr="711D388A">
        <w:rPr>
          <w:rFonts w:ascii="Aptos" w:eastAsia="Aptos" w:hAnsi="Aptos" w:cs="Aptos"/>
          <w:b/>
          <w:bCs/>
          <w:color w:val="000000" w:themeColor="text1"/>
        </w:rPr>
        <w:t xml:space="preserve"> à des activités du secteur privé et à des cours de perfectionnement professionnel;</w:t>
      </w:r>
    </w:p>
    <w:p w14:paraId="3EFFC152" w14:textId="02AB4AEE" w:rsidR="711D388A" w:rsidRDefault="711D388A" w:rsidP="711D388A">
      <w:pPr>
        <w:rPr>
          <w:rFonts w:ascii="Aptos" w:eastAsia="Aptos" w:hAnsi="Aptos" w:cs="Aptos"/>
          <w:b/>
          <w:bCs/>
          <w:color w:val="000000" w:themeColor="text1"/>
        </w:rPr>
      </w:pPr>
    </w:p>
    <w:p w14:paraId="64CA9E9B" w14:textId="06CA98A9" w:rsidR="3D5E7BCB" w:rsidRDefault="3D5E7BCB" w:rsidP="711D388A">
      <w:pPr>
        <w:rPr>
          <w:rFonts w:ascii="Aptos" w:eastAsia="Aptos" w:hAnsi="Aptos" w:cs="Aptos"/>
          <w:color w:val="000000" w:themeColor="text1"/>
        </w:rPr>
      </w:pPr>
      <w:r w:rsidRPr="711D388A">
        <w:rPr>
          <w:rFonts w:ascii="Aptos" w:eastAsia="Aptos" w:hAnsi="Aptos" w:cs="Aptos"/>
          <w:color w:val="000000" w:themeColor="text1"/>
        </w:rPr>
        <w:t xml:space="preserve">Vous avez des questions au sujet du programme ou de votre demande? Communiquez avec nous à </w:t>
      </w:r>
      <w:hyperlink r:id="rId23">
        <w:r w:rsidRPr="711D388A">
          <w:rPr>
            <w:rStyle w:val="Hyperlink"/>
            <w:rFonts w:ascii="Aptos" w:eastAsia="Aptos" w:hAnsi="Aptos" w:cs="Aptos"/>
            <w:color w:val="19A3DD"/>
          </w:rPr>
          <w:t>assistance@mitacs.ca</w:t>
        </w:r>
      </w:hyperlink>
      <w:r w:rsidRPr="711D388A">
        <w:rPr>
          <w:rFonts w:ascii="Aptos" w:eastAsia="Aptos" w:hAnsi="Aptos" w:cs="Aptos"/>
          <w:color w:val="000000" w:themeColor="text1"/>
        </w:rPr>
        <w:t>.</w:t>
      </w:r>
    </w:p>
    <w:p w14:paraId="7B7B8C34" w14:textId="2C69FD6C" w:rsidR="711D388A" w:rsidRDefault="711D388A" w:rsidP="711D388A">
      <w:pPr>
        <w:rPr>
          <w:rFonts w:ascii="Aptos" w:eastAsia="Aptos" w:hAnsi="Aptos" w:cs="Aptos"/>
          <w:b/>
          <w:bCs/>
          <w:color w:val="000000" w:themeColor="text1"/>
        </w:rPr>
      </w:pPr>
    </w:p>
    <w:p w14:paraId="402EE1D2" w14:textId="4678D1C4" w:rsidR="711D388A" w:rsidRDefault="711D388A" w:rsidP="711D388A">
      <w:pPr>
        <w:rPr>
          <w:rFonts w:ascii="Aptos" w:eastAsia="Aptos" w:hAnsi="Aptos" w:cs="Aptos"/>
          <w:b/>
          <w:bCs/>
          <w:color w:val="000000" w:themeColor="text1"/>
        </w:rPr>
      </w:pPr>
    </w:p>
    <w:p w14:paraId="73F4CDA0" w14:textId="717AF8F2" w:rsidR="006C0D2C" w:rsidRPr="00210E39" w:rsidRDefault="006C0D2C" w:rsidP="711D388A">
      <w:pPr>
        <w:rPr>
          <w:rFonts w:ascii="Aptos" w:eastAsia="Aptos" w:hAnsi="Aptos" w:cs="Aptos"/>
          <w:b/>
          <w:bCs/>
          <w:color w:val="000000" w:themeColor="text1"/>
        </w:rPr>
      </w:pPr>
      <w:r w:rsidRPr="711D388A">
        <w:rPr>
          <w:rFonts w:ascii="Aptos" w:eastAsia="Aptos" w:hAnsi="Aptos" w:cs="Aptos"/>
          <w:b/>
          <w:bCs/>
          <w:color w:val="000000" w:themeColor="text1"/>
        </w:rPr>
        <w:t>Préparez-vous à une expérience internationale sans égal!</w:t>
      </w:r>
    </w:p>
    <w:p w14:paraId="1F0B1752" w14:textId="77777777" w:rsidR="00DC78CF" w:rsidRPr="00210E39" w:rsidRDefault="00DC78CF" w:rsidP="711D388A">
      <w:pPr>
        <w:rPr>
          <w:rFonts w:ascii="Aptos" w:eastAsia="Aptos" w:hAnsi="Aptos" w:cs="Aptos"/>
        </w:rPr>
      </w:pPr>
    </w:p>
    <w:p w14:paraId="1ABD796A" w14:textId="2684EA13" w:rsidR="00DC78CF" w:rsidRPr="00DE5E0D" w:rsidRDefault="00DC78CF" w:rsidP="00DC78CF">
      <w:pPr>
        <w:rPr>
          <w:rFonts w:ascii="Roboto" w:hAnsi="Roboto"/>
        </w:rPr>
      </w:pPr>
      <w:r w:rsidRPr="711D388A">
        <w:rPr>
          <w:rFonts w:ascii="Aptos" w:eastAsia="Aptos" w:hAnsi="Aptos" w:cs="Aptos"/>
        </w:rPr>
        <w:t>Cordialement,</w:t>
      </w:r>
      <w:r>
        <w:br/>
      </w:r>
      <w:r w:rsidRPr="711D388A">
        <w:rPr>
          <w:rFonts w:ascii="Roboto" w:hAnsi="Roboto"/>
          <w:color w:val="454A4B"/>
          <w:sz w:val="16"/>
          <w:szCs w:val="16"/>
        </w:rPr>
        <w:t> </w:t>
      </w:r>
    </w:p>
    <w:p w14:paraId="56F3189B" w14:textId="4E40ABB2" w:rsidR="74E608C3" w:rsidRDefault="74E608C3" w:rsidP="1CA1F6B0">
      <w:r w:rsidRPr="1CA1F6B0">
        <w:rPr>
          <w:rFonts w:ascii="Questa Sans" w:eastAsia="Questa Sans" w:hAnsi="Questa Sans" w:cs="Questa Sans"/>
          <w:b/>
          <w:bCs/>
          <w:color w:val="005FAF"/>
        </w:rPr>
        <w:t xml:space="preserve">L'équipe du stage de recherche </w:t>
      </w:r>
      <w:proofErr w:type="spellStart"/>
      <w:r w:rsidRPr="1CA1F6B0">
        <w:rPr>
          <w:rFonts w:ascii="Questa Sans" w:eastAsia="Questa Sans" w:hAnsi="Questa Sans" w:cs="Questa Sans"/>
          <w:b/>
          <w:bCs/>
          <w:color w:val="005FAF"/>
        </w:rPr>
        <w:t>Globalink</w:t>
      </w:r>
      <w:proofErr w:type="spellEnd"/>
      <w:r w:rsidRPr="1CA1F6B0">
        <w:rPr>
          <w:rFonts w:ascii="Cambria Math" w:eastAsia="Cambria Math" w:hAnsi="Cambria Math" w:cs="Cambria Math"/>
          <w:color w:val="005FAF"/>
        </w:rPr>
        <w:t> </w:t>
      </w:r>
      <w:r w:rsidRPr="1CA1F6B0">
        <w:rPr>
          <w:rFonts w:ascii="Questa Sans" w:eastAsia="Questa Sans" w:hAnsi="Questa Sans" w:cs="Questa Sans"/>
          <w:color w:val="005FAF"/>
        </w:rPr>
        <w:t xml:space="preserve"> </w:t>
      </w:r>
    </w:p>
    <w:p w14:paraId="5FB48F20" w14:textId="34EEFCD6" w:rsidR="74E608C3" w:rsidRDefault="74E608C3" w:rsidP="1CA1F6B0">
      <w:r>
        <w:rPr>
          <w:noProof/>
        </w:rPr>
        <w:lastRenderedPageBreak/>
        <w:drawing>
          <wp:inline distT="0" distB="0" distL="0" distR="0" wp14:anchorId="3E5F5F9B" wp14:editId="5A29B281">
            <wp:extent cx="1333500" cy="361950"/>
            <wp:effectExtent l="0" t="0" r="0" b="0"/>
            <wp:docPr id="106666107" name="drawing" descr="Picture 169154643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6107" name=""/>
                    <pic:cNvPicPr/>
                  </pic:nvPicPr>
                  <pic:blipFill>
                    <a:blip r:embed="rId24">
                      <a:extLst>
                        <a:ext uri="{28A0092B-C50C-407E-A947-70E740481C1C}">
                          <a14:useLocalDpi xmlns:a14="http://schemas.microsoft.com/office/drawing/2010/main" val="0"/>
                        </a:ext>
                      </a:extLst>
                    </a:blip>
                    <a:stretch>
                      <a:fillRect/>
                    </a:stretch>
                  </pic:blipFill>
                  <pic:spPr>
                    <a:xfrm>
                      <a:off x="0" y="0"/>
                      <a:ext cx="1333500" cy="361950"/>
                    </a:xfrm>
                    <a:prstGeom prst="rect">
                      <a:avLst/>
                    </a:prstGeom>
                  </pic:spPr>
                </pic:pic>
              </a:graphicData>
            </a:graphic>
          </wp:inline>
        </w:drawing>
      </w:r>
      <w:r w:rsidRPr="1CA1F6B0">
        <w:rPr>
          <w:rFonts w:ascii="Calibri" w:eastAsia="Calibri" w:hAnsi="Calibri" w:cs="Calibri"/>
          <w:color w:val="000000" w:themeColor="text1"/>
        </w:rPr>
        <w:t> </w:t>
      </w:r>
      <w:r w:rsidRPr="1CA1F6B0">
        <w:rPr>
          <w:rFonts w:ascii="Calibri" w:eastAsia="Calibri" w:hAnsi="Calibri" w:cs="Calibri"/>
          <w:color w:val="000000" w:themeColor="text1"/>
          <w:sz w:val="20"/>
          <w:szCs w:val="20"/>
        </w:rPr>
        <w:t xml:space="preserve"> </w:t>
      </w:r>
      <w:r>
        <w:br/>
      </w:r>
      <w:r w:rsidRPr="1CA1F6B0">
        <w:rPr>
          <w:rFonts w:ascii="Calibri" w:eastAsia="Calibri" w:hAnsi="Calibri" w:cs="Calibri"/>
          <w:color w:val="000000" w:themeColor="text1"/>
          <w:sz w:val="20"/>
          <w:szCs w:val="20"/>
        </w:rPr>
        <w:t xml:space="preserve"> </w:t>
      </w:r>
      <w:r>
        <w:rPr>
          <w:noProof/>
        </w:rPr>
        <w:drawing>
          <wp:inline distT="0" distB="0" distL="0" distR="0" wp14:anchorId="1957F99F" wp14:editId="18EBF6BC">
            <wp:extent cx="190500" cy="190500"/>
            <wp:effectExtent l="0" t="0" r="0" b="0"/>
            <wp:docPr id="1809043572" name="drawing" descr="A blue square with white letters&#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43572" name=""/>
                    <pic:cNvPicPr/>
                  </pic:nvPicPr>
                  <pic:blipFill>
                    <a:blip r:embed="rId15">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inline>
        </w:drawing>
      </w:r>
      <w:r>
        <w:rPr>
          <w:noProof/>
        </w:rPr>
        <w:drawing>
          <wp:inline distT="0" distB="0" distL="0" distR="0" wp14:anchorId="04F64680" wp14:editId="58210FC8">
            <wp:extent cx="190500" cy="190500"/>
            <wp:effectExtent l="0" t="0" r="0" b="0"/>
            <wp:docPr id="1518403113" name="drawing" descr="A blue square with white 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3113" name=""/>
                    <pic:cNvPicPr/>
                  </pic:nvPicPr>
                  <pic:blipFill>
                    <a:blip r:embed="rId16">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inline>
        </w:drawing>
      </w:r>
      <w:r>
        <w:rPr>
          <w:noProof/>
        </w:rPr>
        <w:drawing>
          <wp:inline distT="0" distB="0" distL="0" distR="0" wp14:anchorId="79EA2626" wp14:editId="687AF020">
            <wp:extent cx="190500" cy="190500"/>
            <wp:effectExtent l="0" t="0" r="0" b="0"/>
            <wp:docPr id="1946215461" name="drawing" descr="A blue square with white letter f&#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215461" name=""/>
                    <pic:cNvPicPr/>
                  </pic:nvPicPr>
                  <pic:blipFill>
                    <a:blip r:embed="rId17">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inline>
        </w:drawing>
      </w:r>
      <w:r w:rsidRPr="1CA1F6B0">
        <w:rPr>
          <w:rFonts w:ascii="Roboto" w:eastAsia="Roboto" w:hAnsi="Roboto" w:cs="Roboto"/>
          <w:color w:val="015FAF"/>
          <w:sz w:val="20"/>
          <w:szCs w:val="20"/>
        </w:rPr>
        <w:t xml:space="preserve">  </w:t>
      </w:r>
    </w:p>
    <w:p w14:paraId="7A43668C" w14:textId="028AE948" w:rsidR="74E608C3" w:rsidRDefault="0071756A" w:rsidP="1CA1F6B0">
      <w:hyperlink r:id="rId25">
        <w:r w:rsidR="74E608C3" w:rsidRPr="1CA1F6B0">
          <w:rPr>
            <w:rStyle w:val="Hyperlink"/>
            <w:rFonts w:ascii="Roboto Medium" w:eastAsia="Roboto Medium" w:hAnsi="Roboto Medium" w:cs="Roboto Medium"/>
            <w:color w:val="F5F5F5"/>
            <w:sz w:val="20"/>
            <w:szCs w:val="20"/>
            <w:u w:val="none"/>
            <w:lang w:val="fr"/>
          </w:rPr>
          <w:t>mitacs.ca</w:t>
        </w:r>
      </w:hyperlink>
      <w:r w:rsidR="74E608C3" w:rsidRPr="1CA1F6B0">
        <w:rPr>
          <w:rFonts w:ascii="Arial" w:eastAsia="Arial" w:hAnsi="Arial" w:cs="Arial"/>
          <w:color w:val="467886"/>
        </w:rPr>
        <w:t> </w:t>
      </w:r>
      <w:r w:rsidR="74E608C3" w:rsidRPr="1CA1F6B0">
        <w:rPr>
          <w:rFonts w:ascii="Aptos" w:eastAsia="Aptos" w:hAnsi="Aptos" w:cs="Aptos"/>
          <w:color w:val="467886"/>
        </w:rPr>
        <w:t xml:space="preserve"> </w:t>
      </w:r>
    </w:p>
    <w:p w14:paraId="5C0609B9" w14:textId="08EFDF43" w:rsidR="74E608C3" w:rsidRDefault="74E608C3" w:rsidP="1CA1F6B0">
      <w:r w:rsidRPr="1CA1F6B0">
        <w:rPr>
          <w:rFonts w:ascii="Roboto" w:eastAsia="Roboto" w:hAnsi="Roboto" w:cs="Roboto"/>
          <w:b/>
          <w:bCs/>
          <w:color w:val="999999"/>
          <w:sz w:val="16"/>
          <w:szCs w:val="16"/>
          <w:lang w:val="fr"/>
        </w:rPr>
        <w:t>Avis de confidentialité :</w:t>
      </w:r>
      <w:r w:rsidRPr="1CA1F6B0">
        <w:rPr>
          <w:rFonts w:ascii="Roboto" w:eastAsia="Roboto" w:hAnsi="Roboto" w:cs="Roboto"/>
          <w:color w:val="999999"/>
          <w:sz w:val="16"/>
          <w:szCs w:val="16"/>
          <w:lang w:val="fr"/>
        </w:rPr>
        <w:t xml:space="preserve"> Ce message courriel ainsi que tout fichier qui y est joint sont de nature confidentielle et peuvent constituer une information </w:t>
      </w:r>
      <w:proofErr w:type="gramStart"/>
      <w:r w:rsidRPr="1CA1F6B0">
        <w:rPr>
          <w:rFonts w:ascii="Roboto" w:eastAsia="Roboto" w:hAnsi="Roboto" w:cs="Roboto"/>
          <w:color w:val="999999"/>
          <w:sz w:val="16"/>
          <w:szCs w:val="16"/>
          <w:lang w:val="fr"/>
        </w:rPr>
        <w:t>privilégiée;</w:t>
      </w:r>
      <w:proofErr w:type="gramEnd"/>
      <w:r w:rsidRPr="1CA1F6B0">
        <w:rPr>
          <w:rFonts w:ascii="Roboto" w:eastAsia="Roboto" w:hAnsi="Roboto" w:cs="Roboto"/>
          <w:color w:val="999999"/>
          <w:sz w:val="16"/>
          <w:szCs w:val="16"/>
          <w:lang w:val="fr"/>
        </w:rPr>
        <w:t xml:space="preserve"> il est envoyé à l’intention exclusive de son ou de ses destinataires. Toute utilisation, divulgation, distribution ou copie de ceux-ci par une autre personne est strictement interdite. Si vous n’êtes pas le destinataire prévu, veuillez en aviser immédiatement l’expéditeur par retour de courriel et supprimer ou détruire toutes copies.</w:t>
      </w:r>
      <w:r w:rsidRPr="1CA1F6B0">
        <w:rPr>
          <w:rFonts w:ascii="Roboto" w:eastAsia="Roboto" w:hAnsi="Roboto" w:cs="Roboto"/>
          <w:color w:val="999999"/>
          <w:sz w:val="16"/>
          <w:szCs w:val="16"/>
        </w:rPr>
        <w:t xml:space="preserve">  </w:t>
      </w:r>
    </w:p>
    <w:p w14:paraId="0FB54E1A" w14:textId="68E144F0" w:rsidR="74E608C3" w:rsidRDefault="74E608C3" w:rsidP="1CA1F6B0">
      <w:pPr>
        <w:shd w:val="clear" w:color="auto" w:fill="FFFFFF" w:themeFill="background1"/>
      </w:pPr>
      <w:r w:rsidRPr="1CA1F6B0">
        <w:rPr>
          <w:rFonts w:ascii="Roboto" w:eastAsia="Roboto" w:hAnsi="Roboto" w:cs="Roboto"/>
          <w:b/>
          <w:bCs/>
          <w:color w:val="999999"/>
          <w:sz w:val="16"/>
          <w:szCs w:val="16"/>
          <w:lang w:val="en"/>
        </w:rPr>
        <w:t xml:space="preserve">Confidentiality Notice: </w:t>
      </w:r>
      <w:r w:rsidRPr="1CA1F6B0">
        <w:rPr>
          <w:rFonts w:ascii="Roboto" w:eastAsia="Roboto" w:hAnsi="Roboto" w:cs="Roboto"/>
          <w:color w:val="999999"/>
          <w:sz w:val="16"/>
          <w:szCs w:val="16"/>
          <w:lang w:val="en"/>
        </w:rPr>
        <w:t>This email message and any attachments are confidential, may be privileged and are intended for the exclusive use of the addressee(s). Anyone else is strictly prohibited from using, disclosing, distributing or reproducing them. If you have received this communication in error, please notify the sender immediately by return email and delete or destroy all copies.</w:t>
      </w:r>
      <w:r w:rsidRPr="1CA1F6B0">
        <w:rPr>
          <w:rFonts w:ascii="Roboto" w:eastAsia="Roboto" w:hAnsi="Roboto" w:cs="Roboto"/>
          <w:color w:val="999999"/>
          <w:sz w:val="16"/>
          <w:szCs w:val="16"/>
        </w:rPr>
        <w:t> </w:t>
      </w:r>
    </w:p>
    <w:p w14:paraId="65B10DD2" w14:textId="41E84D61" w:rsidR="1CA1F6B0" w:rsidRDefault="1CA1F6B0" w:rsidP="1CA1F6B0">
      <w:pPr>
        <w:shd w:val="clear" w:color="auto" w:fill="FFFFFF" w:themeFill="background1"/>
        <w:rPr>
          <w:rFonts w:ascii="Arial" w:hAnsi="Arial"/>
          <w:color w:val="454A4B"/>
          <w:sz w:val="12"/>
          <w:szCs w:val="12"/>
        </w:rPr>
      </w:pPr>
    </w:p>
    <w:sectPr w:rsidR="1CA1F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Roboto">
    <w:altName w:val="Arial"/>
    <w:charset w:val="00"/>
    <w:family w:val="auto"/>
    <w:pitch w:val="variable"/>
    <w:sig w:usb0="E0000AFF" w:usb1="5000217F" w:usb2="00000021" w:usb3="00000000" w:csb0="0000019F" w:csb1="00000000"/>
  </w:font>
  <w:font w:name="Apto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Questa San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Roboto Medium">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37D0"/>
    <w:multiLevelType w:val="hybridMultilevel"/>
    <w:tmpl w:val="DA022080"/>
    <w:lvl w:ilvl="0" w:tplc="588EB39A">
      <w:start w:val="1"/>
      <w:numFmt w:val="bullet"/>
      <w:lvlText w:val=""/>
      <w:lvlJc w:val="left"/>
      <w:pPr>
        <w:ind w:left="720" w:hanging="360"/>
      </w:pPr>
      <w:rPr>
        <w:rFonts w:ascii="Wingdings" w:hAnsi="Wingdings" w:hint="default"/>
      </w:rPr>
    </w:lvl>
    <w:lvl w:ilvl="1" w:tplc="97F40B9A">
      <w:start w:val="1"/>
      <w:numFmt w:val="bullet"/>
      <w:lvlText w:val="o"/>
      <w:lvlJc w:val="left"/>
      <w:pPr>
        <w:ind w:left="1440" w:hanging="360"/>
      </w:pPr>
      <w:rPr>
        <w:rFonts w:ascii="Courier New" w:hAnsi="Courier New" w:hint="default"/>
      </w:rPr>
    </w:lvl>
    <w:lvl w:ilvl="2" w:tplc="50901A42">
      <w:start w:val="1"/>
      <w:numFmt w:val="bullet"/>
      <w:lvlText w:val=""/>
      <w:lvlJc w:val="left"/>
      <w:pPr>
        <w:ind w:left="2160" w:hanging="360"/>
      </w:pPr>
      <w:rPr>
        <w:rFonts w:ascii="Wingdings" w:hAnsi="Wingdings" w:hint="default"/>
      </w:rPr>
    </w:lvl>
    <w:lvl w:ilvl="3" w:tplc="B3E61530">
      <w:start w:val="1"/>
      <w:numFmt w:val="bullet"/>
      <w:lvlText w:val=""/>
      <w:lvlJc w:val="left"/>
      <w:pPr>
        <w:ind w:left="2880" w:hanging="360"/>
      </w:pPr>
      <w:rPr>
        <w:rFonts w:ascii="Symbol" w:hAnsi="Symbol" w:hint="default"/>
      </w:rPr>
    </w:lvl>
    <w:lvl w:ilvl="4" w:tplc="32369694">
      <w:start w:val="1"/>
      <w:numFmt w:val="bullet"/>
      <w:lvlText w:val="o"/>
      <w:lvlJc w:val="left"/>
      <w:pPr>
        <w:ind w:left="3600" w:hanging="360"/>
      </w:pPr>
      <w:rPr>
        <w:rFonts w:ascii="Courier New" w:hAnsi="Courier New" w:hint="default"/>
      </w:rPr>
    </w:lvl>
    <w:lvl w:ilvl="5" w:tplc="184ECB10">
      <w:start w:val="1"/>
      <w:numFmt w:val="bullet"/>
      <w:lvlText w:val=""/>
      <w:lvlJc w:val="left"/>
      <w:pPr>
        <w:ind w:left="4320" w:hanging="360"/>
      </w:pPr>
      <w:rPr>
        <w:rFonts w:ascii="Wingdings" w:hAnsi="Wingdings" w:hint="default"/>
      </w:rPr>
    </w:lvl>
    <w:lvl w:ilvl="6" w:tplc="9DEE2A64">
      <w:start w:val="1"/>
      <w:numFmt w:val="bullet"/>
      <w:lvlText w:val=""/>
      <w:lvlJc w:val="left"/>
      <w:pPr>
        <w:ind w:left="5040" w:hanging="360"/>
      </w:pPr>
      <w:rPr>
        <w:rFonts w:ascii="Symbol" w:hAnsi="Symbol" w:hint="default"/>
      </w:rPr>
    </w:lvl>
    <w:lvl w:ilvl="7" w:tplc="8CB8FBCE">
      <w:start w:val="1"/>
      <w:numFmt w:val="bullet"/>
      <w:lvlText w:val="o"/>
      <w:lvlJc w:val="left"/>
      <w:pPr>
        <w:ind w:left="5760" w:hanging="360"/>
      </w:pPr>
      <w:rPr>
        <w:rFonts w:ascii="Courier New" w:hAnsi="Courier New" w:hint="default"/>
      </w:rPr>
    </w:lvl>
    <w:lvl w:ilvl="8" w:tplc="93ACC97A">
      <w:start w:val="1"/>
      <w:numFmt w:val="bullet"/>
      <w:lvlText w:val=""/>
      <w:lvlJc w:val="left"/>
      <w:pPr>
        <w:ind w:left="6480" w:hanging="360"/>
      </w:pPr>
      <w:rPr>
        <w:rFonts w:ascii="Wingdings" w:hAnsi="Wingdings" w:hint="default"/>
      </w:rPr>
    </w:lvl>
  </w:abstractNum>
  <w:abstractNum w:abstractNumId="1" w15:restartNumberingAfterBreak="0">
    <w:nsid w:val="3B561007"/>
    <w:multiLevelType w:val="hybridMultilevel"/>
    <w:tmpl w:val="A35A367A"/>
    <w:lvl w:ilvl="0" w:tplc="1009000F">
      <w:start w:val="1"/>
      <w:numFmt w:val="decimal"/>
      <w:lvlText w:val="%1."/>
      <w:lvlJc w:val="left"/>
      <w:pPr>
        <w:ind w:left="1440" w:hanging="360"/>
      </w:pPr>
      <w:rPr>
        <w:rFonts w:hint="default"/>
        <w:color w:val="1E5775"/>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3C0CDD82"/>
    <w:multiLevelType w:val="hybridMultilevel"/>
    <w:tmpl w:val="1FFA2594"/>
    <w:lvl w:ilvl="0" w:tplc="21FE5F88">
      <w:start w:val="1"/>
      <w:numFmt w:val="decimal"/>
      <w:lvlText w:val="%1."/>
      <w:lvlJc w:val="left"/>
      <w:pPr>
        <w:ind w:left="720" w:hanging="360"/>
      </w:pPr>
    </w:lvl>
    <w:lvl w:ilvl="1" w:tplc="507C3DD6">
      <w:start w:val="1"/>
      <w:numFmt w:val="lowerLetter"/>
      <w:lvlText w:val="%2."/>
      <w:lvlJc w:val="left"/>
      <w:pPr>
        <w:ind w:left="1440" w:hanging="360"/>
      </w:pPr>
    </w:lvl>
    <w:lvl w:ilvl="2" w:tplc="BCE073B8">
      <w:start w:val="1"/>
      <w:numFmt w:val="lowerRoman"/>
      <w:lvlText w:val="%3."/>
      <w:lvlJc w:val="right"/>
      <w:pPr>
        <w:ind w:left="2160" w:hanging="180"/>
      </w:pPr>
    </w:lvl>
    <w:lvl w:ilvl="3" w:tplc="F48A09C6">
      <w:start w:val="1"/>
      <w:numFmt w:val="decimal"/>
      <w:lvlText w:val="%4."/>
      <w:lvlJc w:val="left"/>
      <w:pPr>
        <w:ind w:left="2880" w:hanging="360"/>
      </w:pPr>
    </w:lvl>
    <w:lvl w:ilvl="4" w:tplc="631A6B70">
      <w:start w:val="1"/>
      <w:numFmt w:val="lowerLetter"/>
      <w:lvlText w:val="%5."/>
      <w:lvlJc w:val="left"/>
      <w:pPr>
        <w:ind w:left="3600" w:hanging="360"/>
      </w:pPr>
    </w:lvl>
    <w:lvl w:ilvl="5" w:tplc="258841FC">
      <w:start w:val="1"/>
      <w:numFmt w:val="lowerRoman"/>
      <w:lvlText w:val="%6."/>
      <w:lvlJc w:val="right"/>
      <w:pPr>
        <w:ind w:left="4320" w:hanging="180"/>
      </w:pPr>
    </w:lvl>
    <w:lvl w:ilvl="6" w:tplc="D08E5D4A">
      <w:start w:val="1"/>
      <w:numFmt w:val="decimal"/>
      <w:lvlText w:val="%7."/>
      <w:lvlJc w:val="left"/>
      <w:pPr>
        <w:ind w:left="5040" w:hanging="360"/>
      </w:pPr>
    </w:lvl>
    <w:lvl w:ilvl="7" w:tplc="4F20F108">
      <w:start w:val="1"/>
      <w:numFmt w:val="lowerLetter"/>
      <w:lvlText w:val="%8."/>
      <w:lvlJc w:val="left"/>
      <w:pPr>
        <w:ind w:left="5760" w:hanging="360"/>
      </w:pPr>
    </w:lvl>
    <w:lvl w:ilvl="8" w:tplc="48963288">
      <w:start w:val="1"/>
      <w:numFmt w:val="lowerRoman"/>
      <w:lvlText w:val="%9."/>
      <w:lvlJc w:val="right"/>
      <w:pPr>
        <w:ind w:left="6480" w:hanging="180"/>
      </w:pPr>
    </w:lvl>
  </w:abstractNum>
  <w:abstractNum w:abstractNumId="3" w15:restartNumberingAfterBreak="0">
    <w:nsid w:val="44EA7E09"/>
    <w:multiLevelType w:val="hybridMultilevel"/>
    <w:tmpl w:val="372024A2"/>
    <w:lvl w:ilvl="0" w:tplc="FFFFFFFF">
      <w:start w:val="1"/>
      <w:numFmt w:val="bullet"/>
      <w:lvlText w:val="ü"/>
      <w:lvlJc w:val="left"/>
      <w:pPr>
        <w:ind w:left="720" w:hanging="360"/>
      </w:pPr>
      <w:rPr>
        <w:rFonts w:ascii="Wingdings" w:hAnsi="Wingdings" w:hint="default"/>
        <w:b/>
        <w:bCs/>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B987C75"/>
    <w:multiLevelType w:val="hybridMultilevel"/>
    <w:tmpl w:val="D4F41EF6"/>
    <w:lvl w:ilvl="0" w:tplc="27F8CB6C">
      <w:start w:val="1"/>
      <w:numFmt w:val="decimal"/>
      <w:lvlText w:val="«"/>
      <w:lvlJc w:val="left"/>
      <w:pPr>
        <w:ind w:left="720" w:hanging="360"/>
      </w:pPr>
    </w:lvl>
    <w:lvl w:ilvl="1" w:tplc="7E006A70">
      <w:start w:val="1"/>
      <w:numFmt w:val="lowerLetter"/>
      <w:lvlText w:val="%2."/>
      <w:lvlJc w:val="left"/>
      <w:pPr>
        <w:ind w:left="1440" w:hanging="360"/>
      </w:pPr>
    </w:lvl>
    <w:lvl w:ilvl="2" w:tplc="BAE69206">
      <w:start w:val="1"/>
      <w:numFmt w:val="lowerRoman"/>
      <w:lvlText w:val="%3."/>
      <w:lvlJc w:val="right"/>
      <w:pPr>
        <w:ind w:left="2160" w:hanging="180"/>
      </w:pPr>
    </w:lvl>
    <w:lvl w:ilvl="3" w:tplc="941EB07E">
      <w:start w:val="1"/>
      <w:numFmt w:val="decimal"/>
      <w:lvlText w:val="%4."/>
      <w:lvlJc w:val="left"/>
      <w:pPr>
        <w:ind w:left="2880" w:hanging="360"/>
      </w:pPr>
    </w:lvl>
    <w:lvl w:ilvl="4" w:tplc="52643180">
      <w:start w:val="1"/>
      <w:numFmt w:val="lowerLetter"/>
      <w:lvlText w:val="%5."/>
      <w:lvlJc w:val="left"/>
      <w:pPr>
        <w:ind w:left="3600" w:hanging="360"/>
      </w:pPr>
    </w:lvl>
    <w:lvl w:ilvl="5" w:tplc="7E5C34C0">
      <w:start w:val="1"/>
      <w:numFmt w:val="lowerRoman"/>
      <w:lvlText w:val="%6."/>
      <w:lvlJc w:val="right"/>
      <w:pPr>
        <w:ind w:left="4320" w:hanging="180"/>
      </w:pPr>
    </w:lvl>
    <w:lvl w:ilvl="6" w:tplc="32D6AB6E">
      <w:start w:val="1"/>
      <w:numFmt w:val="decimal"/>
      <w:lvlText w:val="%7."/>
      <w:lvlJc w:val="left"/>
      <w:pPr>
        <w:ind w:left="5040" w:hanging="360"/>
      </w:pPr>
    </w:lvl>
    <w:lvl w:ilvl="7" w:tplc="3E0236E6">
      <w:start w:val="1"/>
      <w:numFmt w:val="lowerLetter"/>
      <w:lvlText w:val="%8."/>
      <w:lvlJc w:val="left"/>
      <w:pPr>
        <w:ind w:left="5760" w:hanging="360"/>
      </w:pPr>
    </w:lvl>
    <w:lvl w:ilvl="8" w:tplc="944826D0">
      <w:start w:val="1"/>
      <w:numFmt w:val="lowerRoman"/>
      <w:lvlText w:val="%9."/>
      <w:lvlJc w:val="right"/>
      <w:pPr>
        <w:ind w:left="6480" w:hanging="180"/>
      </w:pPr>
    </w:lvl>
  </w:abstractNum>
  <w:abstractNum w:abstractNumId="5" w15:restartNumberingAfterBreak="0">
    <w:nsid w:val="5115B1CD"/>
    <w:multiLevelType w:val="hybridMultilevel"/>
    <w:tmpl w:val="D068AA16"/>
    <w:lvl w:ilvl="0" w:tplc="9EAE0E34">
      <w:start w:val="1"/>
      <w:numFmt w:val="bullet"/>
      <w:lvlText w:val=""/>
      <w:lvlJc w:val="left"/>
      <w:pPr>
        <w:ind w:left="720" w:hanging="360"/>
      </w:pPr>
      <w:rPr>
        <w:rFonts w:ascii="Wingdings" w:hAnsi="Wingdings" w:hint="default"/>
      </w:rPr>
    </w:lvl>
    <w:lvl w:ilvl="1" w:tplc="4226FB0E">
      <w:start w:val="1"/>
      <w:numFmt w:val="bullet"/>
      <w:lvlText w:val="o"/>
      <w:lvlJc w:val="left"/>
      <w:pPr>
        <w:ind w:left="1440" w:hanging="360"/>
      </w:pPr>
      <w:rPr>
        <w:rFonts w:ascii="Courier New" w:hAnsi="Courier New" w:hint="default"/>
      </w:rPr>
    </w:lvl>
    <w:lvl w:ilvl="2" w:tplc="E98083F2">
      <w:start w:val="1"/>
      <w:numFmt w:val="bullet"/>
      <w:lvlText w:val=""/>
      <w:lvlJc w:val="left"/>
      <w:pPr>
        <w:ind w:left="2160" w:hanging="360"/>
      </w:pPr>
      <w:rPr>
        <w:rFonts w:ascii="Wingdings" w:hAnsi="Wingdings" w:hint="default"/>
      </w:rPr>
    </w:lvl>
    <w:lvl w:ilvl="3" w:tplc="6494E978">
      <w:start w:val="1"/>
      <w:numFmt w:val="bullet"/>
      <w:lvlText w:val=""/>
      <w:lvlJc w:val="left"/>
      <w:pPr>
        <w:ind w:left="2880" w:hanging="360"/>
      </w:pPr>
      <w:rPr>
        <w:rFonts w:ascii="Symbol" w:hAnsi="Symbol" w:hint="default"/>
      </w:rPr>
    </w:lvl>
    <w:lvl w:ilvl="4" w:tplc="5D084E84">
      <w:start w:val="1"/>
      <w:numFmt w:val="bullet"/>
      <w:lvlText w:val="o"/>
      <w:lvlJc w:val="left"/>
      <w:pPr>
        <w:ind w:left="3600" w:hanging="360"/>
      </w:pPr>
      <w:rPr>
        <w:rFonts w:ascii="Courier New" w:hAnsi="Courier New" w:hint="default"/>
      </w:rPr>
    </w:lvl>
    <w:lvl w:ilvl="5" w:tplc="8C3C582C">
      <w:start w:val="1"/>
      <w:numFmt w:val="bullet"/>
      <w:lvlText w:val=""/>
      <w:lvlJc w:val="left"/>
      <w:pPr>
        <w:ind w:left="4320" w:hanging="360"/>
      </w:pPr>
      <w:rPr>
        <w:rFonts w:ascii="Wingdings" w:hAnsi="Wingdings" w:hint="default"/>
      </w:rPr>
    </w:lvl>
    <w:lvl w:ilvl="6" w:tplc="FE0E1562">
      <w:start w:val="1"/>
      <w:numFmt w:val="bullet"/>
      <w:lvlText w:val=""/>
      <w:lvlJc w:val="left"/>
      <w:pPr>
        <w:ind w:left="5040" w:hanging="360"/>
      </w:pPr>
      <w:rPr>
        <w:rFonts w:ascii="Symbol" w:hAnsi="Symbol" w:hint="default"/>
      </w:rPr>
    </w:lvl>
    <w:lvl w:ilvl="7" w:tplc="C5E0D20E">
      <w:start w:val="1"/>
      <w:numFmt w:val="bullet"/>
      <w:lvlText w:val="o"/>
      <w:lvlJc w:val="left"/>
      <w:pPr>
        <w:ind w:left="5760" w:hanging="360"/>
      </w:pPr>
      <w:rPr>
        <w:rFonts w:ascii="Courier New" w:hAnsi="Courier New" w:hint="default"/>
      </w:rPr>
    </w:lvl>
    <w:lvl w:ilvl="8" w:tplc="F7844CDC">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BE9C830-CFDA-4BCE-A52E-001AD9D1FA23}"/>
    <w:docVar w:name="dgnword-eventsink" w:val="2409782946528"/>
  </w:docVars>
  <w:rsids>
    <w:rsidRoot w:val="00DC78CF"/>
    <w:rsid w:val="00020A90"/>
    <w:rsid w:val="000214E4"/>
    <w:rsid w:val="000665E0"/>
    <w:rsid w:val="00085B7D"/>
    <w:rsid w:val="000904ED"/>
    <w:rsid w:val="000C20D1"/>
    <w:rsid w:val="000E1A2B"/>
    <w:rsid w:val="000E323B"/>
    <w:rsid w:val="000E5BD8"/>
    <w:rsid w:val="00100C71"/>
    <w:rsid w:val="00106CCD"/>
    <w:rsid w:val="001125B0"/>
    <w:rsid w:val="00121F9A"/>
    <w:rsid w:val="00147368"/>
    <w:rsid w:val="00155D7D"/>
    <w:rsid w:val="00196208"/>
    <w:rsid w:val="00197A2D"/>
    <w:rsid w:val="001C67BA"/>
    <w:rsid w:val="001D6DEA"/>
    <w:rsid w:val="001F2A39"/>
    <w:rsid w:val="00210E39"/>
    <w:rsid w:val="0022390B"/>
    <w:rsid w:val="00233ED0"/>
    <w:rsid w:val="002954C6"/>
    <w:rsid w:val="002D4C77"/>
    <w:rsid w:val="002D5EB9"/>
    <w:rsid w:val="002F7CCB"/>
    <w:rsid w:val="0035112A"/>
    <w:rsid w:val="00354F32"/>
    <w:rsid w:val="00360803"/>
    <w:rsid w:val="003707C0"/>
    <w:rsid w:val="003D6C30"/>
    <w:rsid w:val="0043580D"/>
    <w:rsid w:val="0045157E"/>
    <w:rsid w:val="00455BF4"/>
    <w:rsid w:val="00456B8A"/>
    <w:rsid w:val="00472C1D"/>
    <w:rsid w:val="0049086F"/>
    <w:rsid w:val="004F4EF3"/>
    <w:rsid w:val="00504B9E"/>
    <w:rsid w:val="0051099D"/>
    <w:rsid w:val="00517997"/>
    <w:rsid w:val="0052223E"/>
    <w:rsid w:val="005312CA"/>
    <w:rsid w:val="005316B2"/>
    <w:rsid w:val="0056120D"/>
    <w:rsid w:val="0057513E"/>
    <w:rsid w:val="005833A4"/>
    <w:rsid w:val="005B3038"/>
    <w:rsid w:val="005B38B9"/>
    <w:rsid w:val="005C6BEA"/>
    <w:rsid w:val="005D1990"/>
    <w:rsid w:val="005D43FB"/>
    <w:rsid w:val="005E03FC"/>
    <w:rsid w:val="00620057"/>
    <w:rsid w:val="00625383"/>
    <w:rsid w:val="00625D58"/>
    <w:rsid w:val="00663FA2"/>
    <w:rsid w:val="00670672"/>
    <w:rsid w:val="00671918"/>
    <w:rsid w:val="0067250F"/>
    <w:rsid w:val="00697176"/>
    <w:rsid w:val="006C058B"/>
    <w:rsid w:val="006C0D2C"/>
    <w:rsid w:val="0071756A"/>
    <w:rsid w:val="007353BD"/>
    <w:rsid w:val="00736B2E"/>
    <w:rsid w:val="00772406"/>
    <w:rsid w:val="00797C7D"/>
    <w:rsid w:val="007B20A7"/>
    <w:rsid w:val="007E1CDA"/>
    <w:rsid w:val="007F14BA"/>
    <w:rsid w:val="007F2E82"/>
    <w:rsid w:val="00837A62"/>
    <w:rsid w:val="008E5E87"/>
    <w:rsid w:val="009122D3"/>
    <w:rsid w:val="00915679"/>
    <w:rsid w:val="00921C44"/>
    <w:rsid w:val="009859D5"/>
    <w:rsid w:val="009B2B49"/>
    <w:rsid w:val="00A03C2B"/>
    <w:rsid w:val="00A105BA"/>
    <w:rsid w:val="00A4235F"/>
    <w:rsid w:val="00A47A7B"/>
    <w:rsid w:val="00A90D51"/>
    <w:rsid w:val="00AA5CA1"/>
    <w:rsid w:val="00AB4A78"/>
    <w:rsid w:val="00AD0E42"/>
    <w:rsid w:val="00B10515"/>
    <w:rsid w:val="00B920F5"/>
    <w:rsid w:val="00BC384F"/>
    <w:rsid w:val="00BF31B4"/>
    <w:rsid w:val="00C236FF"/>
    <w:rsid w:val="00C32EAA"/>
    <w:rsid w:val="00C34041"/>
    <w:rsid w:val="00C4599C"/>
    <w:rsid w:val="00C60565"/>
    <w:rsid w:val="00C721AD"/>
    <w:rsid w:val="00C92A17"/>
    <w:rsid w:val="00C93360"/>
    <w:rsid w:val="00CE6709"/>
    <w:rsid w:val="00CF0503"/>
    <w:rsid w:val="00D15991"/>
    <w:rsid w:val="00D43C37"/>
    <w:rsid w:val="00D879C2"/>
    <w:rsid w:val="00DC78CF"/>
    <w:rsid w:val="00DD61E3"/>
    <w:rsid w:val="00DE5E0D"/>
    <w:rsid w:val="00E043D3"/>
    <w:rsid w:val="00E1319B"/>
    <w:rsid w:val="00E2772E"/>
    <w:rsid w:val="00E44DD4"/>
    <w:rsid w:val="00E75BC7"/>
    <w:rsid w:val="00EA5D53"/>
    <w:rsid w:val="00EB1E6F"/>
    <w:rsid w:val="00EF7CD0"/>
    <w:rsid w:val="00F361B0"/>
    <w:rsid w:val="00F3778D"/>
    <w:rsid w:val="00F500EB"/>
    <w:rsid w:val="00F80FF2"/>
    <w:rsid w:val="00F864A3"/>
    <w:rsid w:val="00F92B0A"/>
    <w:rsid w:val="00FF513E"/>
    <w:rsid w:val="088D6F4A"/>
    <w:rsid w:val="0C434D2E"/>
    <w:rsid w:val="0D91BF4B"/>
    <w:rsid w:val="0DDC4B25"/>
    <w:rsid w:val="0F417C40"/>
    <w:rsid w:val="0F9E9FA9"/>
    <w:rsid w:val="10597905"/>
    <w:rsid w:val="10F40216"/>
    <w:rsid w:val="11C1BF55"/>
    <w:rsid w:val="1676B334"/>
    <w:rsid w:val="176E185D"/>
    <w:rsid w:val="196C0D20"/>
    <w:rsid w:val="1A0CE8C6"/>
    <w:rsid w:val="1B6446BC"/>
    <w:rsid w:val="1C161E91"/>
    <w:rsid w:val="1CA1F6B0"/>
    <w:rsid w:val="202D0F24"/>
    <w:rsid w:val="21791540"/>
    <w:rsid w:val="236CB029"/>
    <w:rsid w:val="2992CDFF"/>
    <w:rsid w:val="32365380"/>
    <w:rsid w:val="32E30333"/>
    <w:rsid w:val="361AA3F5"/>
    <w:rsid w:val="3B4C3581"/>
    <w:rsid w:val="3BFD04FC"/>
    <w:rsid w:val="3D5E7BCB"/>
    <w:rsid w:val="3D9C0ED8"/>
    <w:rsid w:val="3E77B7DD"/>
    <w:rsid w:val="449CE4E4"/>
    <w:rsid w:val="45B6BC74"/>
    <w:rsid w:val="4638B545"/>
    <w:rsid w:val="48AAF791"/>
    <w:rsid w:val="5291A111"/>
    <w:rsid w:val="53C68712"/>
    <w:rsid w:val="56FBFE3D"/>
    <w:rsid w:val="600EBA40"/>
    <w:rsid w:val="60B3327A"/>
    <w:rsid w:val="62598B80"/>
    <w:rsid w:val="6264D34F"/>
    <w:rsid w:val="64C3C3C0"/>
    <w:rsid w:val="669DA788"/>
    <w:rsid w:val="6B2A6720"/>
    <w:rsid w:val="6BD7A83E"/>
    <w:rsid w:val="711D388A"/>
    <w:rsid w:val="74E608C3"/>
    <w:rsid w:val="752314C3"/>
    <w:rsid w:val="7B87B3C3"/>
    <w:rsid w:val="7E37EE59"/>
    <w:rsid w:val="7E9187F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5C05"/>
  <w15:chartTrackingRefBased/>
  <w15:docId w15:val="{ABFBF853-27F7-4CA3-AD2B-8ADD0A61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8C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78C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C78CF"/>
    <w:rPr>
      <w:b/>
      <w:bCs/>
    </w:rPr>
  </w:style>
  <w:style w:type="character" w:styleId="Hyperlink">
    <w:name w:val="Hyperlink"/>
    <w:basedOn w:val="DefaultParagraphFont"/>
    <w:uiPriority w:val="99"/>
    <w:unhideWhenUsed/>
    <w:rsid w:val="00DC78CF"/>
    <w:rPr>
      <w:color w:val="0000FF"/>
      <w:u w:val="single"/>
    </w:rPr>
  </w:style>
  <w:style w:type="paragraph" w:customStyle="1" w:styleId="social">
    <w:name w:val="social"/>
    <w:basedOn w:val="Normal"/>
    <w:rsid w:val="00DC78CF"/>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504B9E"/>
    <w:pPr>
      <w:spacing w:after="0" w:line="240" w:lineRule="auto"/>
    </w:pPr>
  </w:style>
  <w:style w:type="character" w:styleId="CommentReference">
    <w:name w:val="annotation reference"/>
    <w:basedOn w:val="DefaultParagraphFont"/>
    <w:uiPriority w:val="99"/>
    <w:semiHidden/>
    <w:unhideWhenUsed/>
    <w:rsid w:val="002954C6"/>
    <w:rPr>
      <w:sz w:val="16"/>
      <w:szCs w:val="16"/>
    </w:rPr>
  </w:style>
  <w:style w:type="paragraph" w:styleId="CommentText">
    <w:name w:val="annotation text"/>
    <w:basedOn w:val="Normal"/>
    <w:link w:val="CommentTextChar"/>
    <w:uiPriority w:val="99"/>
    <w:unhideWhenUsed/>
    <w:rsid w:val="002954C6"/>
    <w:rPr>
      <w:sz w:val="20"/>
      <w:szCs w:val="20"/>
    </w:rPr>
  </w:style>
  <w:style w:type="character" w:customStyle="1" w:styleId="CommentTextChar">
    <w:name w:val="Comment Text Char"/>
    <w:basedOn w:val="DefaultParagraphFont"/>
    <w:link w:val="CommentText"/>
    <w:uiPriority w:val="99"/>
    <w:rsid w:val="002954C6"/>
    <w:rPr>
      <w:sz w:val="20"/>
      <w:szCs w:val="20"/>
    </w:rPr>
  </w:style>
  <w:style w:type="paragraph" w:styleId="CommentSubject">
    <w:name w:val="annotation subject"/>
    <w:basedOn w:val="CommentText"/>
    <w:next w:val="CommentText"/>
    <w:link w:val="CommentSubjectChar"/>
    <w:uiPriority w:val="99"/>
    <w:semiHidden/>
    <w:unhideWhenUsed/>
    <w:rsid w:val="002954C6"/>
    <w:rPr>
      <w:b/>
      <w:bCs/>
    </w:rPr>
  </w:style>
  <w:style w:type="character" w:customStyle="1" w:styleId="CommentSubjectChar">
    <w:name w:val="Comment Subject Char"/>
    <w:basedOn w:val="CommentTextChar"/>
    <w:link w:val="CommentSubject"/>
    <w:uiPriority w:val="99"/>
    <w:semiHidden/>
    <w:rsid w:val="002954C6"/>
    <w:rPr>
      <w:b/>
      <w:bCs/>
      <w:sz w:val="20"/>
      <w:szCs w:val="20"/>
    </w:rPr>
  </w:style>
  <w:style w:type="paragraph" w:styleId="ListParagraph">
    <w:name w:val="List Paragraph"/>
    <w:basedOn w:val="Normal"/>
    <w:uiPriority w:val="34"/>
    <w:qFormat/>
    <w:rsid w:val="002D5EB9"/>
    <w:pPr>
      <w:ind w:left="720"/>
      <w:contextualSpacing/>
    </w:pPr>
  </w:style>
  <w:style w:type="character" w:styleId="FollowedHyperlink">
    <w:name w:val="FollowedHyperlink"/>
    <w:basedOn w:val="DefaultParagraphFont"/>
    <w:uiPriority w:val="99"/>
    <w:semiHidden/>
    <w:unhideWhenUsed/>
    <w:rsid w:val="00AB4A78"/>
    <w:rPr>
      <w:color w:val="954F72" w:themeColor="followedHyperlink"/>
      <w:u w:val="single"/>
    </w:rPr>
  </w:style>
  <w:style w:type="character" w:styleId="UnresolvedMention">
    <w:name w:val="Unresolved Mention"/>
    <w:basedOn w:val="DefaultParagraphFont"/>
    <w:uiPriority w:val="99"/>
    <w:semiHidden/>
    <w:unhideWhenUsed/>
    <w:rsid w:val="00517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17181">
      <w:bodyDiv w:val="1"/>
      <w:marLeft w:val="0"/>
      <w:marRight w:val="0"/>
      <w:marTop w:val="0"/>
      <w:marBottom w:val="0"/>
      <w:divBdr>
        <w:top w:val="none" w:sz="0" w:space="0" w:color="auto"/>
        <w:left w:val="none" w:sz="0" w:space="0" w:color="auto"/>
        <w:bottom w:val="none" w:sz="0" w:space="0" w:color="auto"/>
        <w:right w:val="none" w:sz="0" w:space="0" w:color="auto"/>
      </w:divBdr>
      <w:divsChild>
        <w:div w:id="1530528298">
          <w:marLeft w:val="300"/>
          <w:marRight w:val="300"/>
          <w:marTop w:val="300"/>
          <w:marBottom w:val="300"/>
          <w:divBdr>
            <w:top w:val="none" w:sz="0" w:space="0" w:color="auto"/>
            <w:left w:val="none" w:sz="0" w:space="0" w:color="auto"/>
            <w:bottom w:val="none" w:sz="0" w:space="0" w:color="auto"/>
            <w:right w:val="none" w:sz="0" w:space="0" w:color="auto"/>
          </w:divBdr>
        </w:div>
        <w:div w:id="341594571">
          <w:marLeft w:val="300"/>
          <w:marRight w:val="300"/>
          <w:marTop w:val="300"/>
          <w:marBottom w:val="300"/>
          <w:divBdr>
            <w:top w:val="none" w:sz="0" w:space="0" w:color="auto"/>
            <w:left w:val="none" w:sz="0" w:space="0" w:color="auto"/>
            <w:bottom w:val="none" w:sz="0" w:space="0" w:color="auto"/>
            <w:right w:val="none" w:sz="0" w:space="0" w:color="auto"/>
          </w:divBdr>
        </w:div>
      </w:divsChild>
    </w:div>
    <w:div w:id="1546943211">
      <w:bodyDiv w:val="1"/>
      <w:marLeft w:val="0"/>
      <w:marRight w:val="0"/>
      <w:marTop w:val="0"/>
      <w:marBottom w:val="0"/>
      <w:divBdr>
        <w:top w:val="none" w:sz="0" w:space="0" w:color="auto"/>
        <w:left w:val="none" w:sz="0" w:space="0" w:color="auto"/>
        <w:bottom w:val="none" w:sz="0" w:space="0" w:color="auto"/>
        <w:right w:val="none" w:sz="0" w:space="0" w:color="auto"/>
      </w:divBdr>
      <w:divsChild>
        <w:div w:id="312219378">
          <w:marLeft w:val="300"/>
          <w:marRight w:val="300"/>
          <w:marTop w:val="300"/>
          <w:marBottom w:val="300"/>
          <w:divBdr>
            <w:top w:val="none" w:sz="0" w:space="0" w:color="auto"/>
            <w:left w:val="none" w:sz="0" w:space="0" w:color="auto"/>
            <w:bottom w:val="none" w:sz="0" w:space="0" w:color="auto"/>
            <w:right w:val="none" w:sz="0" w:space="0" w:color="auto"/>
          </w:divBdr>
        </w:div>
        <w:div w:id="1220480252">
          <w:marLeft w:val="300"/>
          <w:marRight w:val="300"/>
          <w:marTop w:val="300"/>
          <w:marBottom w:val="300"/>
          <w:divBdr>
            <w:top w:val="none" w:sz="0" w:space="0" w:color="auto"/>
            <w:left w:val="none" w:sz="0" w:space="0" w:color="auto"/>
            <w:bottom w:val="none" w:sz="0" w:space="0" w:color="auto"/>
            <w:right w:val="none" w:sz="0" w:space="0" w:color="auto"/>
          </w:divBdr>
        </w:div>
      </w:divsChild>
    </w:div>
    <w:div w:id="2081823908">
      <w:bodyDiv w:val="1"/>
      <w:marLeft w:val="0"/>
      <w:marRight w:val="0"/>
      <w:marTop w:val="0"/>
      <w:marBottom w:val="0"/>
      <w:divBdr>
        <w:top w:val="none" w:sz="0" w:space="0" w:color="auto"/>
        <w:left w:val="none" w:sz="0" w:space="0" w:color="auto"/>
        <w:bottom w:val="none" w:sz="0" w:space="0" w:color="auto"/>
        <w:right w:val="none" w:sz="0" w:space="0" w:color="auto"/>
      </w:divBdr>
      <w:divsChild>
        <w:div w:id="584874717">
          <w:marLeft w:val="300"/>
          <w:marRight w:val="300"/>
          <w:marTop w:val="300"/>
          <w:marBottom w:val="300"/>
          <w:divBdr>
            <w:top w:val="none" w:sz="0" w:space="0" w:color="auto"/>
            <w:left w:val="none" w:sz="0" w:space="0" w:color="auto"/>
            <w:bottom w:val="none" w:sz="0" w:space="0" w:color="auto"/>
            <w:right w:val="none" w:sz="0" w:space="0" w:color="auto"/>
          </w:divBdr>
        </w:div>
        <w:div w:id="267196754">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mitacs.ca" TargetMode="External"/><Relationship Id="rId18" Type="http://schemas.openxmlformats.org/officeDocument/2006/relationships/hyperlink" Target="http://www.mitacs.ca/%22%20/t%20%22_blan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itacs.ca/fr-ca/nos-programmes/stage-de-recherche-globalink-etudiants/" TargetMode="External"/><Relationship Id="rId7" Type="http://schemas.openxmlformats.org/officeDocument/2006/relationships/settings" Target="settings.xml"/><Relationship Id="rId12" Type="http://schemas.openxmlformats.org/officeDocument/2006/relationships/hyperlink" Target="https://www.mitacs.ca/our-programs/globalink-research-internship-students/" TargetMode="External"/><Relationship Id="rId17" Type="http://schemas.openxmlformats.org/officeDocument/2006/relationships/image" Target="media/image4.png"/><Relationship Id="rId25" Type="http://schemas.openxmlformats.org/officeDocument/2006/relationships/hyperlink" Target="http://www.mitacs.ca/%22%20/t%20%22_blan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innovation.mitacs.ca/fr/formulaire-dinscription-srg?_ga=2.204343184.160082608.1752677902-681095232.17220094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acs.ca/our-programs/globalink-research-internship-students/"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assistance@mitacs.ca" TargetMode="External"/><Relationship Id="rId10" Type="http://schemas.openxmlformats.org/officeDocument/2006/relationships/hyperlink" Target="https://innovation.mitacs.ca/en/mitacs-gri-call-form?_ga=2.98783006.160082608.1752677902-681095232.1722009423" TargetMode="External"/><Relationship Id="rId19" Type="http://schemas.openxmlformats.org/officeDocument/2006/relationships/hyperlink" Target="https://www.mitacs.ca/fr-ca/nos-programmes/stage-de-recherche-globalink-etudiants/" TargetMode="External"/><Relationship Id="rId4" Type="http://schemas.openxmlformats.org/officeDocument/2006/relationships/customXml" Target="../customXml/item4.xml"/><Relationship Id="rId9" Type="http://schemas.openxmlformats.org/officeDocument/2006/relationships/hyperlink" Target="http://www.mitacs.ca/en/programs/globalink/globalink-research-internship?utm_source=call&amp;utm_medium=email&amp;utm_campaign=GRIStudentCall-2024-InternationalFundingPartners" TargetMode="External"/><Relationship Id="rId14" Type="http://schemas.openxmlformats.org/officeDocument/2006/relationships/image" Target="media/image1.png"/><Relationship Id="rId22" Type="http://schemas.openxmlformats.org/officeDocument/2006/relationships/hyperlink" Target="https://www.mitacs.ca/fr/programmes/globalink/stage-de-recherche-mitacs-globalin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nslationStatus xmlns="6d9da289-6363-499e-9ac6-0615acba9c0e" xsi:nil="true"/>
    <Audience1 xmlns="05f903e5-ff4f-442b-9faa-704884c04263" xsi:nil="true"/>
    <_Status xmlns="http://schemas.microsoft.com/sharepoint/v3/fields">Not Started</_Status>
    <Distr_x002e_Date xmlns="6d9da289-6363-499e-9ac6-0615acba9c0e" xsi:nil="true"/>
    <Phase xmlns="05f903e5-ff4f-442b-9faa-704884c04263" xsi:nil="true"/>
    <Responsibility xmlns="6d9da289-6363-499e-9ac6-0615acba9c0e">
      <UserInfo>
        <DisplayName/>
        <AccountId xsi:nil="true"/>
        <AccountType/>
      </UserInfo>
    </Responsibility>
    <Programs xmlns="05f903e5-ff4f-442b-9faa-704884c04263"/>
    <lcf76f155ced4ddcb4097134ff3c332f xmlns="6d9da289-6363-499e-9ac6-0615acba9c0e">
      <Terms xmlns="http://schemas.microsoft.com/office/infopath/2007/PartnerControls"/>
    </lcf76f155ced4ddcb4097134ff3c332f>
    <TaxCatchAll xmlns="05f903e5-ff4f-442b-9faa-704884c042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12E3FC6B737A409F3F3CBC69001A66" ma:contentTypeVersion="33" ma:contentTypeDescription="Create a new document." ma:contentTypeScope="" ma:versionID="8333af5a7ba47408a6ab292e8a12cfde">
  <xsd:schema xmlns:xsd="http://www.w3.org/2001/XMLSchema" xmlns:xs="http://www.w3.org/2001/XMLSchema" xmlns:p="http://schemas.microsoft.com/office/2006/metadata/properties" xmlns:ns2="http://schemas.microsoft.com/sharepoint/v3/fields" xmlns:ns3="6d9da289-6363-499e-9ac6-0615acba9c0e" xmlns:ns4="05f903e5-ff4f-442b-9faa-704884c04263" xmlns:ns5="5347cb6c-21dd-4d2c-ac51-11211a2dbe5c" targetNamespace="http://schemas.microsoft.com/office/2006/metadata/properties" ma:root="true" ma:fieldsID="399b046d9710e48afbda4f6bc1b5854b" ns2:_="" ns3:_="" ns4:_="" ns5:_="">
    <xsd:import namespace="http://schemas.microsoft.com/sharepoint/v3/fields"/>
    <xsd:import namespace="6d9da289-6363-499e-9ac6-0615acba9c0e"/>
    <xsd:import namespace="05f903e5-ff4f-442b-9faa-704884c04263"/>
    <xsd:import namespace="5347cb6c-21dd-4d2c-ac51-11211a2dbe5c"/>
    <xsd:element name="properties">
      <xsd:complexType>
        <xsd:sequence>
          <xsd:element name="documentManagement">
            <xsd:complexType>
              <xsd:all>
                <xsd:element ref="ns2:_Status" minOccurs="0"/>
                <xsd:element ref="ns3:TranslationStatus" minOccurs="0"/>
                <xsd:element ref="ns4:Audience1" minOccurs="0"/>
                <xsd:element ref="ns3:MediaServiceMetadata" minOccurs="0"/>
                <xsd:element ref="ns3:MediaServiceFastMetadata" minOccurs="0"/>
                <xsd:element ref="ns4:Phase" minOccurs="0"/>
                <xsd:element ref="ns4:Programs" minOccurs="0"/>
                <xsd:element ref="ns3:Distr_x002e_Date" minOccurs="0"/>
                <xsd:element ref="ns3:Responsibility"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5:SharedWithUsers" minOccurs="0"/>
                <xsd:element ref="ns5: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 nillable="true" ma:displayName="Status" ma:default="Not Started" ma:format="Dropdown" ma:internalName="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6d9da289-6363-499e-9ac6-0615acba9c0e" elementFormDefault="qualified">
    <xsd:import namespace="http://schemas.microsoft.com/office/2006/documentManagement/types"/>
    <xsd:import namespace="http://schemas.microsoft.com/office/infopath/2007/PartnerControls"/>
    <xsd:element name="TranslationStatus" ma:index="2" nillable="true" ma:displayName="Translation Status" ma:format="Dropdown" ma:internalName="TranslationStatus" ma:readOnly="false">
      <xsd:simpleType>
        <xsd:restriction base="dms:Choice">
          <xsd:enumeration value="Not yet submitted"/>
          <xsd:enumeration value="In translation"/>
          <xsd:enumeration value="Translat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tr_x002e_Date" ma:index="13" nillable="true" ma:displayName="Distr. Date" ma:format="DateOnly" ma:hidden="true" ma:internalName="Distr_x002e_Date" ma:readOnly="false">
      <xsd:simpleType>
        <xsd:restriction base="dms:DateTime"/>
      </xsd:simpleType>
    </xsd:element>
    <xsd:element name="Responsibility" ma:index="15" nillable="true" ma:displayName="Responsibility" ma:description="Person responsible for this mailout" ma:format="Dropdown" ma:hidden="true" ma:list="UserInfo" ma:SharePointGroup="0" ma:internalName="Responsibilit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MediaServiceAutoTags" ma:index="21" nillable="true" ma:displayName="Tags" ma:hidden="true" ma:internalName="MediaServiceAutoTags"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903e5-ff4f-442b-9faa-704884c04263" elementFormDefault="qualified">
    <xsd:import namespace="http://schemas.microsoft.com/office/2006/documentManagement/types"/>
    <xsd:import namespace="http://schemas.microsoft.com/office/infopath/2007/PartnerControls"/>
    <xsd:element name="Audience1" ma:index="4"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Student"/>
                    <xsd:enumeration value="Postdoc"/>
                    <xsd:enumeration value="Professor"/>
                    <xsd:enumeration value="Industry Partner"/>
                    <xsd:enumeration value="International Partner"/>
                    <xsd:enumeration value="Mentor"/>
                    <xsd:enumeration value="BD"/>
                    <xsd:enumeration value="Internal (not BD)"/>
                    <xsd:enumeration value="Government"/>
                    <xsd:enumeration value="Administrator"/>
                  </xsd:restriction>
                </xsd:simpleType>
              </xsd:element>
            </xsd:sequence>
          </xsd:extension>
        </xsd:complexContent>
      </xsd:complexType>
    </xsd:element>
    <xsd:element name="Phase" ma:index="11" nillable="true" ma:displayName="Phase" ma:format="Dropdown" ma:hidden="true" ma:internalName="Phase" ma:readOnly="false">
      <xsd:simpleType>
        <xsd:restriction base="dms:Choice">
          <xsd:enumeration value="Call"/>
          <xsd:enumeration value="Matching"/>
          <xsd:enumeration value="Pre-Program"/>
          <xsd:enumeration value="Delivery"/>
          <xsd:enumeration value="Post-Program"/>
        </xsd:restriction>
      </xsd:simpleType>
    </xsd:element>
    <xsd:element name="Programs" ma:index="12" nillable="true" ma:displayName="Programs" ma:format="Dropdown" ma:hidden="true" ma:internalName="Programs">
      <xsd:complexType>
        <xsd:complexContent>
          <xsd:extension base="dms:MultiChoice">
            <xsd:sequence>
              <xsd:element name="Value" maxOccurs="unbounded" minOccurs="0" nillable="true">
                <xsd:simpleType>
                  <xsd:restriction base="dms:Choice">
                    <xsd:enumeration value="Accelerate"/>
                    <xsd:enumeration value="CSPF"/>
                    <xsd:enumeration value="Elevate"/>
                    <xsd:enumeration value="GRA"/>
                    <xsd:enumeration value="GRI"/>
                    <xsd:enumeration value="GGF"/>
                    <xsd:enumeration value="RISE-GRI"/>
                    <xsd:enumeration value="Peer Mentoring Market Test"/>
                  </xsd:restriction>
                </xsd:simpleType>
              </xsd:element>
            </xsd:sequence>
          </xsd:extension>
        </xsd:complexContent>
      </xsd:complexType>
    </xsd:element>
    <xsd:element name="TaxCatchAll" ma:index="29" nillable="true" ma:displayName="Taxonomy Catch All Column" ma:hidden="true" ma:list="{38323528-f363-47e7-8f77-5e1e2a101427}" ma:internalName="TaxCatchAll" ma:showField="CatchAllData" ma:web="05f903e5-ff4f-442b-9faa-704884c042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47cb6c-21dd-4d2c-ac51-11211a2dbe5c"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C680B-26A6-47A1-B295-893E7345AFD7}">
  <ds:schemaRefs>
    <ds:schemaRef ds:uri="http://schemas.microsoft.com/office/2006/metadata/properties"/>
    <ds:schemaRef ds:uri="http://schemas.microsoft.com/office/infopath/2007/PartnerControls"/>
    <ds:schemaRef ds:uri="6d9da289-6363-499e-9ac6-0615acba9c0e"/>
    <ds:schemaRef ds:uri="05f903e5-ff4f-442b-9faa-704884c04263"/>
    <ds:schemaRef ds:uri="http://schemas.microsoft.com/sharepoint/v3/fields"/>
  </ds:schemaRefs>
</ds:datastoreItem>
</file>

<file path=customXml/itemProps2.xml><?xml version="1.0" encoding="utf-8"?>
<ds:datastoreItem xmlns:ds="http://schemas.openxmlformats.org/officeDocument/2006/customXml" ds:itemID="{D82C15EF-7DEE-454D-B3BB-B556E900B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d9da289-6363-499e-9ac6-0615acba9c0e"/>
    <ds:schemaRef ds:uri="05f903e5-ff4f-442b-9faa-704884c04263"/>
    <ds:schemaRef ds:uri="5347cb6c-21dd-4d2c-ac51-11211a2d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C6421-785F-48FA-B61D-1B79B03DD0B7}">
  <ds:schemaRefs>
    <ds:schemaRef ds:uri="http://schemas.microsoft.com/sharepoint/v3/contenttype/forms"/>
  </ds:schemaRefs>
</ds:datastoreItem>
</file>

<file path=customXml/itemProps4.xml><?xml version="1.0" encoding="utf-8"?>
<ds:datastoreItem xmlns:ds="http://schemas.openxmlformats.org/officeDocument/2006/customXml" ds:itemID="{77615367-C3F7-44FA-91B7-8D668BDE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Collateral to promote GRI sign up link v1.0 - email copy ENG FR.docx</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Collateral to promote GRI sign up link v1.0 - email copy ENG FR.docx</dc:title>
  <dc:subject/>
  <dc:creator>Jonathan Plumbley</dc:creator>
  <cp:keywords/>
  <dc:description/>
  <cp:lastModifiedBy>CHALIDA JAIMANEE</cp:lastModifiedBy>
  <cp:revision>2</cp:revision>
  <dcterms:created xsi:type="dcterms:W3CDTF">2025-07-25T01:13:00Z</dcterms:created>
  <dcterms:modified xsi:type="dcterms:W3CDTF">2025-07-25T01:13:00Z</dcterms:modified>
  <cp:contentStatus>Reviewed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0x0101001D12E3FC6B737A409F3F3CBC69001A66</vt:lpwstr>
  </property>
  <property fmtid="{D5CDD505-2E9C-101B-9397-08002B2CF9AE}" pid="3" name="_docset_NoMedatataSyncRequired">
    <vt:lpwstr>False</vt:lpwstr>
  </property>
  <property fmtid="{D5CDD505-2E9C-101B-9397-08002B2CF9AE}" pid="4" name="MediaServiceImageTags">
    <vt:lpwstr/>
  </property>
</Properties>
</file>